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2838" w:rsidTr="00802B1B">
        <w:trPr>
          <w:trHeight w:val="558"/>
        </w:trPr>
        <w:tc>
          <w:tcPr>
            <w:tcW w:w="4672" w:type="dxa"/>
          </w:tcPr>
          <w:p w:rsidR="00512838" w:rsidRPr="002A5E92" w:rsidRDefault="00512838" w:rsidP="003138FF">
            <w:pPr>
              <w:jc w:val="center"/>
              <w:rPr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2A5E92">
              <w:rPr>
                <w:b/>
                <w:color w:val="FF0000"/>
                <w:sz w:val="24"/>
                <w:szCs w:val="24"/>
              </w:rPr>
              <w:t>Наименование СИЗ</w:t>
            </w:r>
          </w:p>
        </w:tc>
        <w:tc>
          <w:tcPr>
            <w:tcW w:w="4673" w:type="dxa"/>
          </w:tcPr>
          <w:p w:rsidR="00512838" w:rsidRPr="002A5E92" w:rsidRDefault="00512838" w:rsidP="003138F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92">
              <w:rPr>
                <w:b/>
                <w:color w:val="FF0000"/>
                <w:sz w:val="24"/>
                <w:szCs w:val="24"/>
              </w:rPr>
              <w:t>Техническое описание</w:t>
            </w:r>
          </w:p>
        </w:tc>
      </w:tr>
      <w:tr w:rsidR="00EB4A5F" w:rsidRPr="00E973F9" w:rsidTr="003359FA">
        <w:tc>
          <w:tcPr>
            <w:tcW w:w="9345" w:type="dxa"/>
            <w:gridSpan w:val="2"/>
          </w:tcPr>
          <w:p w:rsidR="00EB4A5F" w:rsidRDefault="00EB4A5F" w:rsidP="00EB4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 Боевая одежда пожарного (БОП) – 5 комплектов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Функциональные, технические, качественные характеристики: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 xml:space="preserve">Боевая одежда пожарного для различных климатических районов, соответствует требованиям ГОСТ Р 53264-2009 «Техника пожарная. Специальная защитная одежда пожарного. Общие технические требования. Методы испытаний», имеет сертификат соответствия Федеральному закону от 22.07.2008 № 123-ФЗ.  БОП предназначена для использования в климатических районах с температурой воздуха от (не более) минус 40 до (не менее) плюс 40 ºС. 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 xml:space="preserve">БОП изготавливается из материала, выполненного из 100% комплексной параарамидной нити, с нанесением с тыльной стороны теплостойким полимерным покрытием на основе каучуков спецназначения. БОП изготавливается для рядового (вид Б) состава пожарной охраны. БОП состоит из куртки и брюк со съёмными теплоизоляционными подкладками. Куртка БОП прямого силуэта с центральной бортовой застежкой на текстильную застежку и цельнокроеным водозащитным клапаном, застегивающимся на три карабина. Спинка прямая, с фигурными подрезами - складками параллельно линии проймы, обеспечивающими дополнительную свободу движения. В верхней части спинки расположена </w:t>
            </w:r>
            <w:proofErr w:type="gramStart"/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надпись</w:t>
            </w:r>
            <w:proofErr w:type="gramEnd"/>
            <w:r w:rsidRPr="00EB4A5F">
              <w:rPr>
                <w:rFonts w:ascii="Times New Roman" w:hAnsi="Times New Roman" w:cs="Times New Roman"/>
                <w:sz w:val="20"/>
                <w:szCs w:val="20"/>
              </w:rPr>
              <w:t xml:space="preserve"> «ПОЖАРНАЯ ОХРАНА» (высота букв не менее 45мм), изготовленная из материала с люминесцентным покрытием. В верхней части левой полочки прорезной карман с вертикальным входом для радиостанции, с клапаном, застёгивающимся на текстильную застежку. 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 xml:space="preserve">На полочках и спинке по линии талии расположены три шлёвки для спасательного пояса. Воротник-стойка. С левой стороны воротника настрочен ветрозащитный клапан. Внутренняя сторона воротника - стойки – хлопчатобумажная ткань. Рукава </w:t>
            </w:r>
            <w:proofErr w:type="spellStart"/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втачные</w:t>
            </w:r>
            <w:proofErr w:type="spellEnd"/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, на которых в области подмышечных впадин расположены вентиляционные отверстия (4 шт.). По низу рукавов расположены трикотажные напульсники. На полочках и спинке по линии груди, по низу куртки настрочена двухцветная сигнальная лента шириной 70 (+/- 5) мм. Площадь накладок на куртке не менее 0,200 м².</w:t>
            </w:r>
          </w:p>
          <w:p w:rsidR="00EB4A5F" w:rsidRPr="00EB4A5F" w:rsidRDefault="00B30FCC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Брюки </w:t>
            </w:r>
            <w:r w:rsidR="00EB4A5F" w:rsidRPr="00EB4A5F">
              <w:rPr>
                <w:rFonts w:ascii="Times New Roman" w:hAnsi="Times New Roman" w:cs="Times New Roman"/>
                <w:sz w:val="20"/>
                <w:szCs w:val="20"/>
              </w:rPr>
              <w:t xml:space="preserve">прямого силуэта, с двумя боковыми карманами, без боковых швов. Брюки с цельнокроеным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поясом, застёгивающимся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пату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A5F" w:rsidRPr="00EB4A5F">
              <w:rPr>
                <w:rFonts w:ascii="Times New Roman" w:hAnsi="Times New Roman" w:cs="Times New Roman"/>
                <w:sz w:val="20"/>
                <w:szCs w:val="20"/>
              </w:rPr>
              <w:t xml:space="preserve">с текстильной застёжкой. Длина пояса регулируется ременной лентой и полукольцами в области боковых швов. Гульфик застёгивается на текстильную застёжку и кнопку.  Бретели регулируются по длине при помощи </w:t>
            </w:r>
            <w:proofErr w:type="spellStart"/>
            <w:r w:rsidR="00EB4A5F" w:rsidRPr="00EB4A5F">
              <w:rPr>
                <w:rFonts w:ascii="Times New Roman" w:hAnsi="Times New Roman" w:cs="Times New Roman"/>
                <w:sz w:val="20"/>
                <w:szCs w:val="20"/>
              </w:rPr>
              <w:t>фастексов</w:t>
            </w:r>
            <w:proofErr w:type="spellEnd"/>
            <w:r w:rsidR="00EB4A5F" w:rsidRPr="00EB4A5F">
              <w:rPr>
                <w:rFonts w:ascii="Times New Roman" w:hAnsi="Times New Roman" w:cs="Times New Roman"/>
                <w:sz w:val="20"/>
                <w:szCs w:val="20"/>
              </w:rPr>
              <w:t>. В верхней части шаговых швов установлены вентиляционные отверстия (4 шт.).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В верхней части шаговых швов установлены вентиляционные отверстия (4 шт.).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По низу брюк настрочена двухцв</w:t>
            </w:r>
            <w:r w:rsidR="00B30FCC">
              <w:rPr>
                <w:rFonts w:ascii="Times New Roman" w:hAnsi="Times New Roman" w:cs="Times New Roman"/>
                <w:sz w:val="20"/>
                <w:szCs w:val="20"/>
              </w:rPr>
              <w:t xml:space="preserve">етная сигнальная лента шириной не менее 50 мм. Площадь накладок на брюках </w:t>
            </w: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не менее 0,052 м². В целях упрощения ухода и увеличения защиты частей БОП, наиболее подверженных загрязнению и вл</w:t>
            </w:r>
            <w:r w:rsidR="00B30FCC">
              <w:rPr>
                <w:rFonts w:ascii="Times New Roman" w:hAnsi="Times New Roman" w:cs="Times New Roman"/>
                <w:sz w:val="20"/>
                <w:szCs w:val="20"/>
              </w:rPr>
              <w:t>иянию циклических</w:t>
            </w: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 xml:space="preserve"> физико-механических нагрузо</w:t>
            </w:r>
            <w:r w:rsidR="00B30FCC">
              <w:rPr>
                <w:rFonts w:ascii="Times New Roman" w:hAnsi="Times New Roman" w:cs="Times New Roman"/>
                <w:sz w:val="20"/>
                <w:szCs w:val="20"/>
              </w:rPr>
              <w:t xml:space="preserve">к, по низу рукавов ниже уровня </w:t>
            </w: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 xml:space="preserve">сигнальной ленты, а также нижняя часть брюк изготовлена из ткани с полимерным покрытием, полимерным покрытием наружу (черного цвета), на основе </w:t>
            </w:r>
            <w:proofErr w:type="spellStart"/>
            <w:r w:rsidR="00B30FCC">
              <w:rPr>
                <w:rFonts w:ascii="Times New Roman" w:hAnsi="Times New Roman" w:cs="Times New Roman"/>
                <w:sz w:val="20"/>
                <w:szCs w:val="20"/>
              </w:rPr>
              <w:t>арамидного</w:t>
            </w:r>
            <w:proofErr w:type="spellEnd"/>
            <w:r w:rsidR="00B30FCC">
              <w:rPr>
                <w:rFonts w:ascii="Times New Roman" w:hAnsi="Times New Roman" w:cs="Times New Roman"/>
                <w:sz w:val="20"/>
                <w:szCs w:val="20"/>
              </w:rPr>
              <w:t xml:space="preserve"> текстильного полотна</w:t>
            </w: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. Съёмные тепл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оизоляционные подкладки куртки и брюк состоят из </w:t>
            </w: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пакета материалов: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- удвоенного слоя теплоизолятора.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На левой полочке подкладки куртки расположен внутренний накладной карман. Подкладка куртки соединяется с верхом пуговицами.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Теплоизоляционная подкладка брюк имеет боковые швы и укороченную длину. Отверстие для гульфика окантовывается. Подкладка брюк соединяется с верхом пуговицами и текстильной застежкой. По низу подкладка брюк крепится на пуговицы. На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еплоизоляционной подкладке брюк</w:t>
            </w: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колен имеются вытачки. Требования к материалам БОП (материалу верха и пакету материалов) приведены ниже: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1 Поверхностная плотность материала с внутренним полимерным покрытием, г/м2, - 150-400.       2 Разрывная нагрузка: - по основе, Н, не менее 1000 - по утку, Н, не менее 800.    3 Сопротивление раздиранию: - по основе, Н, не менее 80 - по утку, Н, не менее   60.    4 Водонепроницаемость при статическом давлении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 мм вод. ст., мин, не менее </w:t>
            </w: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1.  5 Устойчивость к многократному изгибу, циклов, не 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 xml:space="preserve">100000.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Морозостойкость,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выше </w:t>
            </w: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 xml:space="preserve">минус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40.   7 Жесткость, Н, не более </w:t>
            </w: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0,2. 8 Прочность связи пленочного покрытия с основой: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 основе, Н/м, не менее 400 - по утку, Н/м, не менее </w:t>
            </w: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300.   9 Устойчивость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истиранию, циклов, не менее </w:t>
            </w: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5000.   10 Кислоро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дный индекс, % (об.), не менее </w:t>
            </w: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28. 11 Усадка после нагрев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ания: - по основе, %, не более 5 - по утку, %, не более </w:t>
            </w: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5.  12 Устойчивость к воздействию температуры окружа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ющей среды 300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С, с, не менее </w:t>
            </w: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 xml:space="preserve">300.  13 Устойчивость к контакту с нагретыми до 400 </w:t>
            </w: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 xml:space="preserve"> тверд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ыми поверхностями, с, не менее </w:t>
            </w: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 xml:space="preserve">7.  14. Устойчивость к воздействию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открытого пламени, с, не менее </w:t>
            </w: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15. 15. Устойчивость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воздействию теплового потока: - 5,0 кВт/м2, с, не менее 240 - 40,0 кВт/м2, с, не менее </w:t>
            </w: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5.  16 Теплопроводность, Вт/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C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не более</w:t>
            </w: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 xml:space="preserve"> 0,060.      Требования эргономики и физиолого-гигиены.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Конструкция СЗО и используемые материалы должны позволять пожарному эффективно выполнять все виды деятельности при тушении пожаров и проведении аварийно-спасательных работ.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Масса БОП без дыхательного аппарата должна быть не более 5,0 кг.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надевания БОП не более 27 с.   • Продукция должна иметь санитарно-эпидемиологическое заключение на их соответствие установленным правилам и нормативам.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 xml:space="preserve">• Конструкция БОП, используемые материалы и фурнитура должны препятствовать проникновению в </w:t>
            </w:r>
            <w:proofErr w:type="spellStart"/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подкостюмное</w:t>
            </w:r>
            <w:proofErr w:type="spellEnd"/>
            <w:r w:rsidRPr="00EB4A5F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пространство воды, в том числе с добавлением поверхностно-активных веществ.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• Фурнитура, крепящаяся на материале верха БОП, не должна соприкасаться с внутренней поверхностью теплоизоляционной подкладки.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• Конструкция БОП должна обеспечивать возможность ее использования с пожарной каской, средствами индивидуальной защиты органов дыхания и зрения, пожарно-техническим вооружением, радиостанцией и средствами индивидуальной защиты ног пожарного.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• На маркировочной ленте должны быть указаны следующие реквизиты: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- наименование и местонахождение предприятия-изготовителя;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- знак соответствия по ГОСТ Р 53264-2009;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- размер и рост БОП;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- обозначение по защитным свойствам в соответствии с ГОСТ (</w:t>
            </w:r>
            <w:proofErr w:type="spellStart"/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EB4A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  <w:r w:rsidRPr="00EB4A5F">
              <w:rPr>
                <w:rFonts w:ascii="Times New Roman" w:hAnsi="Times New Roman" w:cs="Times New Roman"/>
                <w:sz w:val="20"/>
                <w:szCs w:val="20"/>
              </w:rPr>
              <w:t xml:space="preserve"> 400, </w:t>
            </w:r>
            <w:proofErr w:type="spellStart"/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Ву</w:t>
            </w:r>
            <w:proofErr w:type="spellEnd"/>
            <w:r w:rsidRPr="00EB4A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proofErr w:type="spellEnd"/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- дата выпуска;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должны входить: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• Паспорт на изделие, который должен содержать сведения об изделии и технические данные, инструкцию по эксплуатации и гарантийные обязательства;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• Комплект поставки должен включать материалы, необходимые для ремонта изделия, и руководство по эксплуатации и паспорт, составленные в соответствии с ГОСТ.</w:t>
            </w:r>
          </w:p>
          <w:p w:rsidR="00EB4A5F" w:rsidRPr="00EB4A5F" w:rsidRDefault="00EB4A5F" w:rsidP="00EB4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A5F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должны входить заверенные поставщиком копии сертификата соответствия изделия требованиям нормативных документов и санитарно-эпидемиологического заключения на их соответствие установленным правилам и нормативам (по одному экземпляру на партию).</w:t>
            </w:r>
          </w:p>
          <w:p w:rsidR="00EB4A5F" w:rsidRPr="00EB4A5F" w:rsidRDefault="00B30FCC" w:rsidP="00EB4A5F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0FCC">
              <w:rPr>
                <w:rFonts w:ascii="Times New Roman" w:hAnsi="Times New Roman" w:cs="Times New Roman"/>
                <w:sz w:val="20"/>
                <w:szCs w:val="20"/>
              </w:rPr>
              <w:t>Продукция должна соответствовать требованиям ГОСТ Р 53264-2009</w:t>
            </w:r>
          </w:p>
        </w:tc>
      </w:tr>
      <w:tr w:rsidR="009973B5" w:rsidRPr="009973B5" w:rsidTr="00461CDD">
        <w:trPr>
          <w:trHeight w:val="5424"/>
        </w:trPr>
        <w:tc>
          <w:tcPr>
            <w:tcW w:w="9345" w:type="dxa"/>
            <w:gridSpan w:val="2"/>
          </w:tcPr>
          <w:p w:rsidR="00E30BB0" w:rsidRPr="009973B5" w:rsidRDefault="009973B5" w:rsidP="009973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973B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Краги термостойкие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– 10 пар</w:t>
            </w:r>
          </w:p>
          <w:p w:rsidR="009973B5" w:rsidRPr="009973B5" w:rsidRDefault="009973B5" w:rsidP="009973B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Предназначены для защиты кистей рук от вредных факторов окружающей среды, возникающих при тушении пожаров и проведении связанных с ними первоочередных аварийно-спасательных работ (защиты кистей рук от теплового излучения, контакта с нагретыми поверхностями, механических воздействий, от воды и растворов ПАВ).</w:t>
            </w:r>
          </w:p>
          <w:p w:rsidR="009973B5" w:rsidRPr="009973B5" w:rsidRDefault="009973B5" w:rsidP="009973B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Краги должны быть пятипалыми и изготовлены из специального материала, который обладает водоотталкивающими свойствами и устойчив к усадкам и к высоким температурам. Швы прошиты термостойкой нитью.</w:t>
            </w:r>
          </w:p>
          <w:p w:rsidR="009973B5" w:rsidRPr="009973B5" w:rsidRDefault="009973B5" w:rsidP="009973B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Внутри, в области запястья должна быть расположена стягивающая лента, которая фиксирует крагу на руке.</w:t>
            </w:r>
          </w:p>
          <w:p w:rsidR="009973B5" w:rsidRPr="009973B5" w:rsidRDefault="009973B5" w:rsidP="009973B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gramStart"/>
            <w:r w:rsidRPr="00997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997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тыльной стороны краги – должны быть расположены накладки из материала с наружным полимерным покрытием.</w:t>
            </w:r>
          </w:p>
          <w:p w:rsidR="009973B5" w:rsidRPr="009973B5" w:rsidRDefault="009973B5" w:rsidP="009973B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Тыльная сторона и крага выполнены из </w:t>
            </w:r>
            <w:proofErr w:type="spellStart"/>
            <w:r w:rsidRPr="00997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огнетермостойкого</w:t>
            </w:r>
            <w:proofErr w:type="spellEnd"/>
            <w:r w:rsidRPr="00997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материала "Силотекс-97" (или аналог).</w:t>
            </w:r>
          </w:p>
          <w:p w:rsidR="009973B5" w:rsidRPr="009973B5" w:rsidRDefault="009973B5" w:rsidP="009973B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комплект поставки должны входить заверенные поставщиком копии сертификата соответствия изделия требованиям нормативных документов и санитарно-эпидемиологического заключения на их соответствие установленным правилам и нормативам (по одному экземпляру на партию). Основа: Х/Б ткань</w:t>
            </w:r>
          </w:p>
          <w:p w:rsidR="009973B5" w:rsidRPr="009973B5" w:rsidRDefault="009973B5" w:rsidP="009973B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Покрытие: вспененный ПВХ</w:t>
            </w:r>
          </w:p>
          <w:p w:rsidR="009973B5" w:rsidRDefault="009973B5" w:rsidP="009973B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Защитные свойства: НМС, низкие температуры до -45, механические воздействия, </w:t>
            </w:r>
            <w:proofErr w:type="spellStart"/>
            <w:r w:rsidRPr="00997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кислото-щелочестойкие</w:t>
            </w:r>
            <w:proofErr w:type="spellEnd"/>
            <w:r w:rsidRPr="00997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(КЩС), маслобензостойкие (МБС)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9973B5" w:rsidRPr="009973B5" w:rsidRDefault="009973B5" w:rsidP="009973B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 4854-001-49984806-2002,  ГОСТ Р 53268-2009</w:t>
            </w:r>
          </w:p>
        </w:tc>
      </w:tr>
    </w:tbl>
    <w:p w:rsidR="001F6AA2" w:rsidRPr="009973B5" w:rsidRDefault="001F6AA2">
      <w:pPr>
        <w:rPr>
          <w:color w:val="000000" w:themeColor="text1"/>
        </w:rPr>
      </w:pPr>
    </w:p>
    <w:sectPr w:rsidR="001F6AA2" w:rsidRPr="009973B5" w:rsidSect="00802B1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D7BC1"/>
    <w:multiLevelType w:val="hybridMultilevel"/>
    <w:tmpl w:val="1F9A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23"/>
    <w:rsid w:val="000D6DC7"/>
    <w:rsid w:val="000E32C8"/>
    <w:rsid w:val="00152062"/>
    <w:rsid w:val="0015549B"/>
    <w:rsid w:val="001F6AA2"/>
    <w:rsid w:val="00241469"/>
    <w:rsid w:val="00293B38"/>
    <w:rsid w:val="002A3360"/>
    <w:rsid w:val="002A5E92"/>
    <w:rsid w:val="003138FF"/>
    <w:rsid w:val="00437E5D"/>
    <w:rsid w:val="00461723"/>
    <w:rsid w:val="00461CDD"/>
    <w:rsid w:val="004C562C"/>
    <w:rsid w:val="00512838"/>
    <w:rsid w:val="005A55CB"/>
    <w:rsid w:val="005C457E"/>
    <w:rsid w:val="005E5122"/>
    <w:rsid w:val="005F5A15"/>
    <w:rsid w:val="00690AF8"/>
    <w:rsid w:val="0073613F"/>
    <w:rsid w:val="00771884"/>
    <w:rsid w:val="007F3AD1"/>
    <w:rsid w:val="00802B1B"/>
    <w:rsid w:val="00836EA5"/>
    <w:rsid w:val="008928EF"/>
    <w:rsid w:val="008B4A5D"/>
    <w:rsid w:val="008C0F0A"/>
    <w:rsid w:val="008F0D67"/>
    <w:rsid w:val="008F56E9"/>
    <w:rsid w:val="00955AD6"/>
    <w:rsid w:val="00970263"/>
    <w:rsid w:val="009973B5"/>
    <w:rsid w:val="00A07CA2"/>
    <w:rsid w:val="00A1508B"/>
    <w:rsid w:val="00A23819"/>
    <w:rsid w:val="00A5755E"/>
    <w:rsid w:val="00AD6700"/>
    <w:rsid w:val="00B30FCC"/>
    <w:rsid w:val="00B525F2"/>
    <w:rsid w:val="00B91910"/>
    <w:rsid w:val="00B975CD"/>
    <w:rsid w:val="00BF086F"/>
    <w:rsid w:val="00C52877"/>
    <w:rsid w:val="00C827E3"/>
    <w:rsid w:val="00CE3E26"/>
    <w:rsid w:val="00D1027B"/>
    <w:rsid w:val="00D1317D"/>
    <w:rsid w:val="00D16079"/>
    <w:rsid w:val="00D53A9D"/>
    <w:rsid w:val="00DE7D88"/>
    <w:rsid w:val="00E30BB0"/>
    <w:rsid w:val="00E973F9"/>
    <w:rsid w:val="00EB4A5F"/>
    <w:rsid w:val="00ED72C6"/>
    <w:rsid w:val="00F14AF3"/>
    <w:rsid w:val="00F630D6"/>
    <w:rsid w:val="00F63407"/>
    <w:rsid w:val="00FA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B5DB2-1CB2-4D7F-ABF9-7F25DB69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Альмира Рифгатовна</dc:creator>
  <cp:keywords/>
  <dc:description/>
  <cp:lastModifiedBy>Галимова Альмира Рифгатовна</cp:lastModifiedBy>
  <cp:revision>52</cp:revision>
  <dcterms:created xsi:type="dcterms:W3CDTF">2020-09-28T11:13:00Z</dcterms:created>
  <dcterms:modified xsi:type="dcterms:W3CDTF">2022-05-30T10:31:00Z</dcterms:modified>
</cp:coreProperties>
</file>