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10915"/>
        <w:gridCol w:w="1701"/>
      </w:tblGrid>
      <w:tr w:rsidR="00BE2C87" w:rsidRPr="0073652A" w:rsidTr="00591DCB">
        <w:trPr>
          <w:trHeight w:val="85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2C87" w:rsidRPr="0073652A" w:rsidTr="00591DCB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BE2C87" w:rsidRPr="0073652A" w:rsidTr="00591DCB">
        <w:trPr>
          <w:trHeight w:val="41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D5892">
              <w:rPr>
                <w:rFonts w:ascii="Times New Roman" w:hAnsi="Times New Roman" w:cs="Times New Roman"/>
                <w:b/>
              </w:rPr>
              <w:t>льный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EA097C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5524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гидрофильные кремы для защиты кожи рук и лица и для облегчения очистки от масляных и водонерастворимых рабочих материалов (масло, краска, лак, клей, смола, графит, металлическая пыль, сажа, мазут) и органических растворителей (бензин, разбавители лаков и политуры, вещества перегонки, усилители, очистители);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расходе. Защитный крем не должен содержать силикона.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892">
              <w:rPr>
                <w:rFonts w:ascii="Times New Roman" w:hAnsi="Times New Roman" w:cs="Times New Roman"/>
              </w:rPr>
              <w:t>Для эффективного и экономичного использования защитных кремов допускается следующее содержание воды в их составе: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-       защита от водонерастворимых веществ – не более 55 %;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52343, ГОСТ Р 51391, ГОСТ 12.4.068.</w:t>
            </w:r>
          </w:p>
        </w:tc>
      </w:tr>
      <w:tr w:rsidR="00BE2C87" w:rsidRPr="0073652A" w:rsidTr="00591DCB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гидрофобный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EA097C" w:rsidP="00CC17D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 xml:space="preserve">  гидрофобные кремы (эмульсии) для защиты кожи рук и лица в любых областях, где нужна защита от водорастворимых веществ и растворов (работа с СОЖ в процессах производства и обработки металла, стекла, керамики; с чистящими и дезинфицирующими средствами; цементом, известью, удобрениями; в лаборатории: с химическими растворами кислот, щелочей, солей и т.д.), а также для дополнительной защиты рук и предотвращения потоотделения под перчатками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 Защитный крем не должен содержать силикона.</w:t>
            </w:r>
            <w:r w:rsidR="00E82908">
              <w:rPr>
                <w:rFonts w:ascii="Times New Roman" w:hAnsi="Times New Roman" w:cs="Times New Roman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Для эффективного и экономичного использования защитных кремов допускается следующее содержание воды в их составе:</w:t>
            </w:r>
            <w:r w:rsidRPr="0073652A">
              <w:rPr>
                <w:rFonts w:ascii="Times New Roman" w:hAnsi="Times New Roman" w:cs="Times New Roman"/>
              </w:rPr>
              <w:br/>
              <w:t xml:space="preserve"> -       защита от водорастворимых веществ – не более 75 %;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  <w:r w:rsidR="00CA0B73">
              <w:rPr>
                <w:rFonts w:ascii="Times New Roman" w:hAnsi="Times New Roman" w:cs="Times New Roman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 xml:space="preserve"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</w:t>
            </w:r>
            <w:r w:rsidRPr="0073652A">
              <w:rPr>
                <w:rFonts w:ascii="Times New Roman" w:hAnsi="Times New Roman" w:cs="Times New Roman"/>
              </w:rPr>
              <w:lastRenderedPageBreak/>
              <w:t>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>ТР ТС 019/2011, ГОСТ Р 52343, ГОСТ Р 51391, ГОСТ 12.4.068.</w:t>
            </w:r>
          </w:p>
        </w:tc>
      </w:tr>
      <w:tr w:rsidR="00EA097C" w:rsidRPr="0073652A" w:rsidTr="00591DCB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97C" w:rsidRDefault="00EA097C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097C">
              <w:rPr>
                <w:rFonts w:ascii="Times New Roman" w:hAnsi="Times New Roman" w:cs="Times New Roman"/>
                <w:b/>
              </w:rPr>
              <w:lastRenderedPageBreak/>
              <w:t>Крем от обморожения</w:t>
            </w:r>
          </w:p>
          <w:p w:rsidR="00EA097C" w:rsidRDefault="00EA097C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A097C" w:rsidRDefault="005C34D2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шт.</w:t>
            </w:r>
          </w:p>
          <w:p w:rsidR="00EA097C" w:rsidRPr="007D5892" w:rsidRDefault="00EA097C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97C" w:rsidRPr="0073652A" w:rsidRDefault="00EA097C" w:rsidP="00EA0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97C">
              <w:rPr>
                <w:rFonts w:ascii="Times New Roman" w:hAnsi="Times New Roman" w:cs="Times New Roman"/>
              </w:rPr>
              <w:t>Для эффективной защиты от обветривания, обмороже</w:t>
            </w:r>
            <w:r>
              <w:rPr>
                <w:rFonts w:ascii="Times New Roman" w:hAnsi="Times New Roman" w:cs="Times New Roman"/>
              </w:rPr>
              <w:t xml:space="preserve">ния и защита от ультрафиолета, </w:t>
            </w:r>
            <w:r w:rsidRPr="00EA097C">
              <w:rPr>
                <w:rFonts w:ascii="Times New Roman" w:hAnsi="Times New Roman" w:cs="Times New Roman"/>
              </w:rPr>
              <w:t>при неблагоприятных погодных условиях (низкие температуры, сильный ветер). Водомасляная или масляная эмульсия с высоким содержанием липидов, глицерина, аллантоина и пантенола. Не должна замерзать и легко наносится в условиях низких температур. Защитный крем не должен содержать силикона. Крем должен быстро впитывается, не оставляя на коже неприятного ощущения липкости и жирности. Должен содержать не более 30 % воды. Для минимизации риска аллергических заболеваний допустимы следующие консерванты: бензонат натрия, парабены, сорбат калия, сорбиновая кислота, феноксиэтанол. Микробиологическая чистота крема должна соответствовать требованию: менее 100 репродуктивных микроорганизмов на 1 г продукта. Водородный показатель рH не должен выходить за рамки 4,0–6,5. Срок хранения должен быть не менее 36 месяцев со дня выпуска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97C" w:rsidRPr="00EA097C" w:rsidRDefault="00EA097C" w:rsidP="00EA097C">
            <w:pPr>
              <w:spacing w:after="0"/>
              <w:rPr>
                <w:rFonts w:ascii="Times New Roman" w:hAnsi="Times New Roman" w:cs="Times New Roman"/>
              </w:rPr>
            </w:pPr>
            <w:r w:rsidRPr="00EA097C">
              <w:rPr>
                <w:rFonts w:ascii="Times New Roman" w:hAnsi="Times New Roman" w:cs="Times New Roman"/>
              </w:rPr>
              <w:t>ТР ТС 019/2011 ГОСТ 31460-2012</w:t>
            </w:r>
          </w:p>
          <w:p w:rsidR="00EA097C" w:rsidRPr="00EA097C" w:rsidRDefault="00EA097C" w:rsidP="00EA097C">
            <w:pPr>
              <w:spacing w:after="0"/>
              <w:rPr>
                <w:rFonts w:ascii="Times New Roman" w:hAnsi="Times New Roman" w:cs="Times New Roman"/>
              </w:rPr>
            </w:pPr>
            <w:r w:rsidRPr="00EA097C">
              <w:rPr>
                <w:rFonts w:ascii="Times New Roman" w:hAnsi="Times New Roman" w:cs="Times New Roman"/>
              </w:rPr>
              <w:t>ГОСТ 32117-2013</w:t>
            </w:r>
          </w:p>
          <w:p w:rsidR="00EA097C" w:rsidRPr="0073652A" w:rsidRDefault="00EA097C" w:rsidP="00EA097C">
            <w:pPr>
              <w:spacing w:after="0"/>
              <w:rPr>
                <w:rFonts w:ascii="Times New Roman" w:hAnsi="Times New Roman" w:cs="Times New Roman"/>
              </w:rPr>
            </w:pPr>
            <w:r w:rsidRPr="00EA097C">
              <w:rPr>
                <w:rFonts w:ascii="Times New Roman" w:hAnsi="Times New Roman" w:cs="Times New Roman"/>
              </w:rPr>
              <w:t xml:space="preserve"> ГОСТ 12.4.301-2018</w:t>
            </w:r>
          </w:p>
        </w:tc>
      </w:tr>
      <w:tr w:rsidR="00BE2C87" w:rsidRPr="0073652A" w:rsidTr="00591DCB">
        <w:trPr>
          <w:trHeight w:val="25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ED8">
              <w:rPr>
                <w:rFonts w:ascii="Times New Roman" w:hAnsi="Times New Roman" w:cs="Times New Roman"/>
                <w:b/>
              </w:rPr>
              <w:t>очищающая</w:t>
            </w:r>
            <w:r w:rsidR="006A678E">
              <w:rPr>
                <w:rFonts w:ascii="Times New Roman" w:hAnsi="Times New Roman" w:cs="Times New Roman"/>
                <w:b/>
              </w:rPr>
              <w:t xml:space="preserve"> паста для рук 2</w:t>
            </w:r>
            <w:r w:rsidRPr="00AE5ED8">
              <w:rPr>
                <w:rFonts w:ascii="Times New Roman" w:hAnsi="Times New Roman" w:cs="Times New Roman"/>
                <w:b/>
              </w:rPr>
              <w:t>00 мл</w:t>
            </w:r>
          </w:p>
          <w:p w:rsidR="001E7413" w:rsidRDefault="001E7413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AE5ED8" w:rsidRDefault="00A57789" w:rsidP="00A5778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Пасты, кремы, гели (далее – пасты) предназначены для очистки рук от сильных загрязнений (масло, жир, сажа, графит, металлическая пыль, смазочные вещества и пр.). Для эффективного и экономичного использования очищающих паст допускается содержание воды не более 55%. Указанное содержание воды в составе ДСИЗ обеспечивает оптимальное соотношение ингредиентов в их составе, что гарантирует их эффективность, безопасность и экономичность при минимальном расходе. Эффективность и хорошая переносимость очищающих паст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 Пасты не должны содержать мыла, неорганических и органических растворителей, силикона, абразивных средств минерального происхождения. Допускается использование в пастах эфирных растворителей не более 10 % от объема. Допускается содержание натуральных, не раздражающих кожу абразивных веществ (биоскрабы). Очищенное и осветленное абразивное вещество должно соответствовать нормам микробиологической чистоты: не более 100 репродуктивных организмов на 1 грамм продукта.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По данным НИИ МТ РАМН, микротрещины и микро-царапины, даже не видимые невооруженным глазом, увеличивают проницаемость кожного покрова в десятки раз. Для минимизации риска воздействия вредных веществ на организм работающих в целом допускается использование очищающих паст с абразивными веществами натурального происхождения, прошедшими необходимую обработку.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 Микробиологическая чистота очищающих паст: не более 100 репродуктивных микроорганизмов на 1 грамм продукта. Для исключения риска аллергических реакций и раздражающего влияния на кожу не допускается содержание в пастах следующих ингредиентов: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lastRenderedPageBreak/>
              <w:t>-  2-бромо-2-нитропропандиол-1,3 (риск аллергической реакции и раздражения);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алкилсульфат натрия С12-18 (плохая переносимость кожей);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кокоамидопропил бетаин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компонент лимонной кислоты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триэтаноламин (риск кожных раздражений и содержания токсичных веществ);</w:t>
            </w:r>
          </w:p>
          <w:p w:rsidR="00BE2C87" w:rsidRPr="0073652A" w:rsidRDefault="00207CD2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2C87" w:rsidRPr="00AE5ED8">
              <w:rPr>
                <w:rFonts w:ascii="Times New Roman" w:hAnsi="Times New Roman" w:cs="Times New Roman"/>
              </w:rPr>
              <w:t>неочищенное и неосветленное натуральное абразивное вещество (риск кожных инфекций вследствие содержания микроорганизмов).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641CD9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>ТР ТС 019/2011, ГОСТ Р 52345, ГОСТ Р 51391, ГОСТ 12.4.068.</w:t>
            </w:r>
          </w:p>
        </w:tc>
      </w:tr>
      <w:tr w:rsidR="00BE2C87" w:rsidRPr="0073652A" w:rsidTr="00591DCB">
        <w:trPr>
          <w:trHeight w:val="4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lastRenderedPageBreak/>
              <w:t xml:space="preserve">регенерирующий, </w:t>
            </w:r>
            <w:r w:rsidR="001E7413">
              <w:rPr>
                <w:rFonts w:ascii="Times New Roman" w:hAnsi="Times New Roman" w:cs="Times New Roman"/>
                <w:b/>
              </w:rPr>
              <w:t>восстанавливающ</w:t>
            </w:r>
            <w:r w:rsidRPr="003D2DDA">
              <w:rPr>
                <w:rFonts w:ascii="Times New Roman" w:hAnsi="Times New Roman" w:cs="Times New Roman"/>
                <w:b/>
              </w:rPr>
              <w:t>ий крем</w:t>
            </w:r>
          </w:p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E7413" w:rsidRDefault="00A57789" w:rsidP="004B45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BE2C87" w:rsidRPr="001E7413" w:rsidRDefault="00BE2C87" w:rsidP="001E74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Регенерирующие (восстанавливающие) кремы предназначены для ухода за кожей рук и лица, подверженной профессиональным стрессам и воздействию окружающей среды. Регенерирующие и восстанавливающие кремы не должен содержать в своем составе силиконов, минеральных абразивов, горючих, летучих, органических растворителей, крем должен легко наноситься, быстро впитываться и не оставлять жировой пленки.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DDA">
              <w:rPr>
                <w:rFonts w:ascii="Times New Roman" w:hAnsi="Times New Roman" w:cs="Times New Roman"/>
              </w:rPr>
              <w:t xml:space="preserve">Кремы восстанавливающие должны содержать активное вещество – пантенол, алантоин, натуральные экстракты. </w:t>
            </w:r>
          </w:p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Для эффективного и экономичного использования кремов и эмульсий содержание воды должно быть: в регенерирующих кремах – не более 60 %, в эмульсиях – не более 80 %.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человека.2.38.6.2.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Микробиологическая чистота регенерирующих кремов и эмульсий: не более 100 репродуктивных микроорганизмов на 1 грамм продукта.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 ГОСТ Р 52343, ГОСТ Р 51391, ГОСТ 12.4.068.</w:t>
            </w:r>
          </w:p>
        </w:tc>
      </w:tr>
      <w:tr w:rsidR="00BE2C87" w:rsidRPr="0073652A" w:rsidTr="00591DCB">
        <w:trPr>
          <w:trHeight w:val="25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Default="00635529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жидкое мыло </w:t>
            </w:r>
          </w:p>
          <w:p w:rsidR="00F91DF7" w:rsidRDefault="00F91DF7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F91DF7" w:rsidRPr="00F91DF7" w:rsidRDefault="00A57789" w:rsidP="00F91DF7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250 мл – 9332</w:t>
            </w:r>
            <w:r w:rsidR="00F91DF7" w:rsidRPr="00F91DF7">
              <w:rPr>
                <w:rFonts w:ascii="Times New Roman" w:hAnsi="Times New Roman" w:cs="Times New Roman"/>
                <w:b/>
                <w:iCs/>
              </w:rPr>
              <w:t xml:space="preserve"> шт.</w:t>
            </w:r>
          </w:p>
          <w:p w:rsidR="00BE2C87" w:rsidRPr="00F91DF7" w:rsidRDefault="00BE2C87" w:rsidP="00F91DF7">
            <w:pPr>
              <w:tabs>
                <w:tab w:val="left" w:pos="259"/>
              </w:tabs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CA0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жидкое мыло</w:t>
            </w:r>
            <w:r w:rsidRPr="00CA0B7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Моющая продукция представляет собой водные растворы, гели, эмульсии на основе поверхностно-активных веществ. В нее могут входить отдушки, красители и специальные добавки, улучшающие потребительские свойства продукции. Все ингредиенты должны быть разрешены к применению в соответствии РФ ГОСТ Р 52345-2005. Внешний вид</w:t>
            </w:r>
            <w:r w:rsidR="00CA0B73">
              <w:rPr>
                <w:rFonts w:ascii="Times New Roman" w:hAnsi="Times New Roman" w:cs="Times New Roman"/>
              </w:rPr>
              <w:t xml:space="preserve">. </w:t>
            </w:r>
            <w:r w:rsidRPr="0073652A">
              <w:rPr>
                <w:rFonts w:ascii="Times New Roman" w:hAnsi="Times New Roman" w:cs="Times New Roman"/>
              </w:rPr>
              <w:t>Однородная однофазная или многофазная жидкость (геле- или кремообразная масса жидкая или густая) без посторонних примесей.  Цвет Свойственный цвету данной продукции. Запах Свойственный цвету данной продукции. Водородный показатель рН 5,0 - 8,5.  Пенообразующая способность: пенное число, мм, не менее 145. Устойчивость пены, не менее 0,8. Массовая доля хлоридов, %, не более 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52345-2005</w:t>
            </w:r>
          </w:p>
        </w:tc>
      </w:tr>
      <w:tr w:rsidR="00207CD2" w:rsidRPr="0073652A" w:rsidTr="00591DCB">
        <w:trPr>
          <w:trHeight w:val="6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Default="00207CD2" w:rsidP="00207C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lastRenderedPageBreak/>
              <w:t xml:space="preserve">мыло </w:t>
            </w:r>
            <w:r>
              <w:rPr>
                <w:rFonts w:ascii="Times New Roman" w:hAnsi="Times New Roman" w:cs="Times New Roman"/>
                <w:b/>
              </w:rPr>
              <w:t>туалетное</w:t>
            </w:r>
            <w:r w:rsidR="00E1705D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100 гр</w:t>
            </w:r>
          </w:p>
          <w:p w:rsidR="00207CD2" w:rsidRDefault="00207CD2" w:rsidP="00073E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07CD2" w:rsidRPr="003D2DDA" w:rsidRDefault="00A57789" w:rsidP="00E8290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16548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073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>т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вердое туалетное мыло.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</w:t>
            </w:r>
            <w:r w:rsidRPr="00CA0B73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Внешний вид: поверхность с рисунком или без рисунка. Не допускаются на поверхности мыла трещины, полосы, выпоты, пятна, нечёткий штамп. Форма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соответствующая форме мыла индивидуального наименования, установленной в техническом документе. Цвет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соответствующий цвету мыла индивидуального наименования, установленному в техническом документе. Запах соответствующий запаху мыла индивидуального наименования, установленному в техническом документе, без постороннего запаха.   Допускается 1 травяной, приятный, без постороннего запаха. 2 запах лайма, приятный без постороннего запах. 3 цветочный, без постороннего запаха. 4 фруктово-ягодный, без постороннего запаха. Мыло не должно иметь запаха продуктов разложения органических веществ, прогорклых жиров, рыбного и других неприятных запахов. Применение отдушивающих веществ ТУ 64-19-137-91, ТУ-64-19-149-92, ТУ-64-19-172-92. Консистенция твёрдая на ощупь, в разрезе однородная. Допускаются мыльные точечные крапины для марок «Нейтральное», «Экстра» и «Детское» - не более 10, для марки «Ординарное» - не более 15. Устойчивое пенообразование и растворение в горячей и холодной воде. Не вызывает аллергические реакции, сухость и раздражение кожи. Мыло на срезе однородное, твердое, плотное. Наличие индивидуальной упаковки.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28546-2002</w:t>
            </w:r>
          </w:p>
        </w:tc>
      </w:tr>
    </w:tbl>
    <w:p w:rsidR="00207CD2" w:rsidRDefault="00207CD2" w:rsidP="004960E3">
      <w:bookmarkStart w:id="0" w:name="_GoBack"/>
      <w:bookmarkEnd w:id="0"/>
    </w:p>
    <w:sectPr w:rsidR="00207CD2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33" w:rsidRDefault="00FE2C33" w:rsidP="00EF1E11">
      <w:pPr>
        <w:spacing w:after="0" w:line="240" w:lineRule="auto"/>
      </w:pPr>
      <w:r>
        <w:separator/>
      </w:r>
    </w:p>
  </w:endnote>
  <w:endnote w:type="continuationSeparator" w:id="0">
    <w:p w:rsidR="00FE2C33" w:rsidRDefault="00FE2C33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89">
          <w:rPr>
            <w:noProof/>
          </w:rPr>
          <w:t>4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33" w:rsidRDefault="00FE2C33" w:rsidP="00EF1E11">
      <w:pPr>
        <w:spacing w:after="0" w:line="240" w:lineRule="auto"/>
      </w:pPr>
      <w:r>
        <w:separator/>
      </w:r>
    </w:p>
  </w:footnote>
  <w:footnote w:type="continuationSeparator" w:id="0">
    <w:p w:rsidR="00FE2C33" w:rsidRDefault="00FE2C33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85804"/>
    <w:rsid w:val="000A159C"/>
    <w:rsid w:val="000A4122"/>
    <w:rsid w:val="000B0119"/>
    <w:rsid w:val="000D26E6"/>
    <w:rsid w:val="000E0B07"/>
    <w:rsid w:val="000F48EF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E7413"/>
    <w:rsid w:val="001F43C5"/>
    <w:rsid w:val="001F5AEC"/>
    <w:rsid w:val="002053CF"/>
    <w:rsid w:val="00207CD2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050D9"/>
    <w:rsid w:val="00414DF5"/>
    <w:rsid w:val="00443165"/>
    <w:rsid w:val="004438E9"/>
    <w:rsid w:val="004772BB"/>
    <w:rsid w:val="00487D87"/>
    <w:rsid w:val="00494BA7"/>
    <w:rsid w:val="004960E3"/>
    <w:rsid w:val="004B4589"/>
    <w:rsid w:val="00516092"/>
    <w:rsid w:val="005318B8"/>
    <w:rsid w:val="00554721"/>
    <w:rsid w:val="005600D1"/>
    <w:rsid w:val="00565601"/>
    <w:rsid w:val="00565E70"/>
    <w:rsid w:val="00571DB7"/>
    <w:rsid w:val="00591DCB"/>
    <w:rsid w:val="005933A9"/>
    <w:rsid w:val="00593539"/>
    <w:rsid w:val="005C34D2"/>
    <w:rsid w:val="005E37BA"/>
    <w:rsid w:val="005F1ED0"/>
    <w:rsid w:val="006007AD"/>
    <w:rsid w:val="00632DFC"/>
    <w:rsid w:val="00635529"/>
    <w:rsid w:val="00641CD9"/>
    <w:rsid w:val="00653EA6"/>
    <w:rsid w:val="006567FA"/>
    <w:rsid w:val="0067752C"/>
    <w:rsid w:val="00691E4D"/>
    <w:rsid w:val="00692B0C"/>
    <w:rsid w:val="006A3EDE"/>
    <w:rsid w:val="006A4482"/>
    <w:rsid w:val="006A678E"/>
    <w:rsid w:val="006B0EEE"/>
    <w:rsid w:val="006B3412"/>
    <w:rsid w:val="006C72A5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709E0"/>
    <w:rsid w:val="00787DF1"/>
    <w:rsid w:val="007B1DD2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C08AD"/>
    <w:rsid w:val="008F0BB3"/>
    <w:rsid w:val="008F4BC2"/>
    <w:rsid w:val="00903CB3"/>
    <w:rsid w:val="00912AEC"/>
    <w:rsid w:val="00936D3E"/>
    <w:rsid w:val="0094439F"/>
    <w:rsid w:val="009464D2"/>
    <w:rsid w:val="00996691"/>
    <w:rsid w:val="009A5CDA"/>
    <w:rsid w:val="009A61A0"/>
    <w:rsid w:val="009C7187"/>
    <w:rsid w:val="009D4929"/>
    <w:rsid w:val="009E0721"/>
    <w:rsid w:val="00A0298A"/>
    <w:rsid w:val="00A10579"/>
    <w:rsid w:val="00A24C61"/>
    <w:rsid w:val="00A355B0"/>
    <w:rsid w:val="00A35B8A"/>
    <w:rsid w:val="00A41C84"/>
    <w:rsid w:val="00A426EF"/>
    <w:rsid w:val="00A57789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2C87"/>
    <w:rsid w:val="00BE7023"/>
    <w:rsid w:val="00C16144"/>
    <w:rsid w:val="00C56049"/>
    <w:rsid w:val="00C61825"/>
    <w:rsid w:val="00C64965"/>
    <w:rsid w:val="00CA0B73"/>
    <w:rsid w:val="00CB4B52"/>
    <w:rsid w:val="00CB773C"/>
    <w:rsid w:val="00CC17DE"/>
    <w:rsid w:val="00D04BF3"/>
    <w:rsid w:val="00D11D02"/>
    <w:rsid w:val="00D201EE"/>
    <w:rsid w:val="00D44FFC"/>
    <w:rsid w:val="00D66072"/>
    <w:rsid w:val="00D76A5B"/>
    <w:rsid w:val="00D93637"/>
    <w:rsid w:val="00D94617"/>
    <w:rsid w:val="00DA404D"/>
    <w:rsid w:val="00DA5C59"/>
    <w:rsid w:val="00DB723C"/>
    <w:rsid w:val="00DE3E86"/>
    <w:rsid w:val="00DE50EA"/>
    <w:rsid w:val="00DF2BE4"/>
    <w:rsid w:val="00DF58C6"/>
    <w:rsid w:val="00E13AE8"/>
    <w:rsid w:val="00E1705D"/>
    <w:rsid w:val="00E51B8E"/>
    <w:rsid w:val="00E72153"/>
    <w:rsid w:val="00E82908"/>
    <w:rsid w:val="00EA097C"/>
    <w:rsid w:val="00EF1E11"/>
    <w:rsid w:val="00F2033F"/>
    <w:rsid w:val="00F91DF7"/>
    <w:rsid w:val="00F92CC2"/>
    <w:rsid w:val="00F973E4"/>
    <w:rsid w:val="00FC5E4D"/>
    <w:rsid w:val="00FD332F"/>
    <w:rsid w:val="00FE2C33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EFB4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48</cp:revision>
  <dcterms:created xsi:type="dcterms:W3CDTF">2019-09-19T08:11:00Z</dcterms:created>
  <dcterms:modified xsi:type="dcterms:W3CDTF">2023-04-07T05:42:00Z</dcterms:modified>
</cp:coreProperties>
</file>