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14425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94"/>
        <w:gridCol w:w="10631"/>
      </w:tblGrid>
      <w:tr w:rsidR="00691F14" w:rsidRPr="00D62C6F" w:rsidTr="00691F14">
        <w:trPr>
          <w:trHeight w:val="80"/>
        </w:trPr>
        <w:tc>
          <w:tcPr>
            <w:tcW w:w="379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СИЗ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D62C6F" w:rsidRDefault="00691F14" w:rsidP="00F9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условия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Краги спилковые для сварщиков</w:t>
            </w:r>
          </w:p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200 пар </w:t>
            </w: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(размер 11)</w:t>
            </w:r>
          </w:p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BD251C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Краги пятипалые для сварщиков. Защищают руки от искр, брызг раскаленного металла, повышенных температур.  МАТЕРИАЛ: спилок 1,2 мм сорта А. Подкладка Х/б.</w:t>
            </w:r>
          </w:p>
          <w:p w:rsidR="00691F14" w:rsidRPr="00BD251C" w:rsidRDefault="00691F14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019/2011</w:t>
            </w:r>
          </w:p>
          <w:p w:rsidR="00691F14" w:rsidRPr="00BD251C" w:rsidRDefault="00691F14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12.4.252-2013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Перчатки кожаные</w:t>
            </w:r>
          </w:p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95 пар </w:t>
            </w:r>
          </w:p>
          <w:p w:rsidR="00504F1F" w:rsidRPr="00504F1F" w:rsidRDefault="00504F1F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(размер 9 – 5 пар, размер 11 – 90 пар)</w:t>
            </w:r>
          </w:p>
          <w:p w:rsidR="00504F1F" w:rsidRPr="00D62C6F" w:rsidRDefault="00504F1F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BD251C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Перчатки кожаные из натуральной гладкой кожи, без подклада для защиты от высококипящей в огне и взрывоопасных жидкостей (ТИБА). Материал: натуральная гладкая коровья кожа, без подклада. Толщина 1,1-1,3 мм. </w:t>
            </w:r>
          </w:p>
          <w:p w:rsidR="00691F14" w:rsidRPr="00BD251C" w:rsidRDefault="00691F14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 ТС 019/2011   </w:t>
            </w:r>
          </w:p>
          <w:p w:rsidR="00691F14" w:rsidRPr="00BD251C" w:rsidRDefault="00691F14" w:rsidP="00BD2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12.4.252-2013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Перчатки защитные</w:t>
            </w:r>
          </w:p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bCs/>
                <w:lang w:eastAsia="ru-RU"/>
              </w:rPr>
              <w:t>200 пар</w:t>
            </w:r>
          </w:p>
          <w:p w:rsidR="00504F1F" w:rsidRPr="00504F1F" w:rsidRDefault="00504F1F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1F14" w:rsidRPr="00504F1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(размер 7 – 100 пар, размер 8 – 100 пар)</w:t>
            </w:r>
          </w:p>
          <w:p w:rsidR="00691F14" w:rsidRPr="00D62C6F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BD251C" w:rsidRDefault="00691F14" w:rsidP="00AD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Перчатки защитные 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Poly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Fit</w:t>
            </w:r>
            <w:r w:rsidRPr="00BD2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7.711</w:t>
            </w:r>
          </w:p>
          <w:p w:rsidR="00691F14" w:rsidRPr="00BD251C" w:rsidRDefault="00691F14" w:rsidP="00573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изготовлены из 100% полиамида (класс вязки 13) с полиуретановым покрытием ладони, обеспечивающим хороший захват гладких поверхностей. Особенности модели: эластичные перчатки прекрасно облегают руки, обеспечивают гибкость и чувствительность пальцев при выполнении тонких и точных работ. Отсутствие швов внутри предотвращает натирание кожи рук и уменьшает утомляемость. В перчатках рука дышит, их можно носить длительное время, не снимая и не испытывая дискомфорта. Перчатки не пылят и не оставляют следов на глянцевых и стеклянных поверхностях.</w:t>
            </w:r>
          </w:p>
          <w:p w:rsidR="00691F14" w:rsidRPr="00BD251C" w:rsidRDefault="00691F14" w:rsidP="00BD25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019/2011, EN 388, EN 420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FE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зимние (краги)</w:t>
            </w:r>
          </w:p>
          <w:p w:rsidR="00691F14" w:rsidRPr="00D62C6F" w:rsidRDefault="00691F14" w:rsidP="00FE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FE7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2227 пары</w:t>
            </w:r>
          </w:p>
          <w:p w:rsidR="00691F14" w:rsidRPr="00504F1F" w:rsidRDefault="00691F14" w:rsidP="00FE7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19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9 – 350 пар, размер 10 – 1823 пары, размер 11 – 54 пары)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Перчатки пятипалые шитые с морозостойким полимерным покрытием на утепленной основе с крагой. Маслобензостойкие (МБС). Специальная пеноизоляция должна обеспечивать теплообмен. Должны обеспечивать защиту рук от механических воздействий, нетоксичной пыли, воды и растворов нетоксичных веществ, нефти и нефтепродуктов, вредных биологических факторов, пониженных температур, растворов кислот (до 70%), общих производственных загрязнений, щелочей (до 70%), токсичных веществ. Поверхность гладкая. Химическая стойкость кислота и щелочи (40 - 50%), неорганические растворители, спирты, метанол, газовый конденсат. Должны обладать антиэлектростатическими свойствами. Электростатические свойства: материал покрытия должен обладать свойством убывания заряда. Поверхностное удельное сопротивление 6,4 х 108 .Длина: 290-315мм. Требования к материалам: Основа: Хлопчатобумажная ткань с дополнительным утепляющим слоем из хлопка с ворсом. Антибактериальная обработка.Покрытие: поливинилхлорид. Перчатки должны иметь следующие технические характеристики в </w:t>
            </w: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соответствии с ГОСТ Р ЕН 388-2009: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износостойкость – уровень 3 (2000 циклов до истирания); 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сопротивление порезам лезвию – уровень 1 (индекс 1,2); 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сопротивлению разрыву – уровень 2 (25 Н); - определение прочности на прокол -  уровень 1 (20 Н). 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соответствии с ГОСТ Р ЕН 511-2010: - сопротивление контактному холоду: 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уровень 1; 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сопротивление конвективному холоду: уровень 1; 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проникание жидкости  - уровень 1. Температурный режим: от 0°С до -40°С. Могут использоваться с утепляющими вкладышами – шерстяными или трикотажными перчатками.    На перчатках должны быть указаны: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номер регламента ТР ТС 019/2011, название фирмы-производителя,  модель, размер, маркировка EAC, дата производства либо срока годности в формате «месяц/год», наименование страны-изготовителя, маркировка защитных свойств  (пиктограммы).</w:t>
            </w:r>
          </w:p>
          <w:p w:rsidR="00691F14" w:rsidRPr="00BD251C" w:rsidRDefault="00691F14" w:rsidP="00FE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12.4.252-2013      ТР ТС 019/2011   EN 374-3:2013                EN 388-2003        EN 511-2012        EN 1149-5-2008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EA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зимние манжета.</w:t>
            </w:r>
          </w:p>
          <w:p w:rsidR="00691F14" w:rsidRPr="00D62C6F" w:rsidRDefault="00691F14" w:rsidP="00EA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EA7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835 пар</w:t>
            </w:r>
          </w:p>
          <w:p w:rsidR="00691F14" w:rsidRPr="00504F1F" w:rsidRDefault="00691F14" w:rsidP="00EA7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7B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9 – 535 пар, размер 10 – 300 пар)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EA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Перчатки пятипалые шитые с морозостойким полимерным покрытием на утепленной основе с притачными трикотажными манжетами. Маслобензостойкие (МБС). Специальная пеноизоляция должна обеспечивать теплообмен. Должны обеспечивать защиту рук от механических воздействий, нетоксичной пыли, воды и растворов нетоксичных веществ, нефти и нефтепродуктов, вредных биологических факторов, пониженных температур, растворов кислот (до 70%), общих производственных загрязнений, щелочей (до 70%), токсичных веществ. Поверхность гладкая. Химическая стойкость кислота и щелочи (40 - 50%), неорганические растворители, спирты, метанол, газовый конденсат. Должны обладать антиэлектростатическими свойствами. Электростатические свойства: материал покрытия должен обладать свойством убывания заряда. Поверхностное удельное сопротивление 6,4 х 108. Длина: 290-315мм. Требования к материалам: Основа: Хлопчатобумажная ткань с дополнительным утепляющим слоем из хлопка с ворсом. Антибактериальная обработка. Покрытие: поливинилхлорид. Перчатки должны иметь следующие технические характеристики в соответствии с ГОСТ Р ЕН 388-2009:</w:t>
            </w:r>
          </w:p>
          <w:p w:rsidR="00691F14" w:rsidRPr="00D62C6F" w:rsidRDefault="00691F14" w:rsidP="00EA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- износостойкость – уровень 3 (2000 циклов до истирания); - сопротивление порезам лезвию – уровень 1 (индекс 1,2); - сопротивлению разрыву – уровень 2 (25 Н); - определение прочности на прокол -  уровень 1 (20 Н). В соответствии с ГОСТ Р ЕН 511-2010: - сопротивление контактному холоду: уровень 1; - сопротивление конвективному холоду: уровень 1; - проникание жидкости - уровень 1. Температурный режим: от 0°С до -40°С. Могут использоваться с утепляющими вкладышами – шерстяными или трикотажными перчатками.    На перчатках должны быть указаны:</w:t>
            </w:r>
          </w:p>
          <w:p w:rsidR="00691F14" w:rsidRDefault="00691F14" w:rsidP="00EA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номер регламента ТР ТС 019/2011, название фирмы-производителя,  модель, размер, маркировка EAC, дата производства либо срока годности в формате «месяц/год», наименование страны-изготовителя, маркировка защитных свойств  (пиктограммы).</w:t>
            </w:r>
          </w:p>
          <w:p w:rsidR="00691F14" w:rsidRPr="00D62C6F" w:rsidRDefault="00691F14" w:rsidP="006B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251C">
              <w:rPr>
                <w:rFonts w:ascii="Times New Roman" w:eastAsia="Times New Roman" w:hAnsi="Times New Roman" w:cs="Times New Roman"/>
                <w:noProof/>
                <w:lang w:eastAsia="ru-RU"/>
              </w:rPr>
              <w:t>ГОСТ Р 12.4.252-2013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noProof/>
                <w:lang w:eastAsia="ru-RU"/>
              </w:rPr>
              <w:t>ТР ТС 019/2011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noProof/>
                <w:lang w:eastAsia="ru-RU"/>
              </w:rPr>
              <w:t>ЕТ 374-3:2013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noProof/>
                <w:lang w:eastAsia="ru-RU"/>
              </w:rPr>
              <w:t>EN 388-2003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noProof/>
                <w:lang w:eastAsia="ru-RU"/>
              </w:rPr>
              <w:t>EN 511-2012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BD251C">
              <w:rPr>
                <w:rFonts w:ascii="Times New Roman" w:eastAsia="Times New Roman" w:hAnsi="Times New Roman" w:cs="Times New Roman"/>
                <w:noProof/>
                <w:lang w:eastAsia="ru-RU"/>
              </w:rPr>
              <w:t>EN 1149-5-2008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кислотощелочестойкие.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1290 пар</w:t>
            </w: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8 – 36 пар, размер 9 – 668 пар, размер 10 – 586 пар)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6B68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защитные от растворов кислот и щелочей. Предназначены для защиты рук при работе с растворами кислот (50-80%) и щелочей (50-60%).МАТЕРИАЛ: натуральный каучук. Материал подкладки: хлопок. Маркировка защитных свойств.</w:t>
            </w:r>
          </w:p>
          <w:p w:rsidR="00691F14" w:rsidRPr="006B68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019/2011  ГОСТ Р 12.4.252-2013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кольчужные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6 пар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плетёные кольца из нержавеющей стали марки AISI 316 L с пластиковым ремешком Внешний диаметр колец: 4 мм, диаметр проволоки: 0,5 мм. Легко выворачивается: подходит одновременно для правой и левой руки</w:t>
            </w:r>
          </w:p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защищает от механических повреждений и порезов при работе с острыми ножами.</w:t>
            </w:r>
          </w:p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 13998, EN 1082-1, ISO 13999-1, не подлежат сертификации в РФ.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лабораторные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2022 пары</w:t>
            </w: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7 – 1000 пар, размер 8 – 350 пар, размер 9 – 624 пары, размер 10 – 48 пар)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пятипалые резиновые из латекса. Толщина: 0,12 мм. Длина: 240 мм. Размеры: 5-6½, 7-8½, 9-10½. Материал: 100% натуральный каучук. Перчатки защитные от воды и нетоксичных веществ.</w:t>
            </w:r>
          </w:p>
          <w:p w:rsidR="00691F14" w:rsidRP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характеристики: должны быть устойчивы к воздействию кислот, оснований, спиртов и разбавленных водных растворов многих химических соединений. Должны обеспечивать защиту рук от нетоксичной пыли, воды и растворов нетоксичных веществ, нефти и нефтепродуктов, вредных биологических факторов, растворов кислот, общих производственных загрязнений, щелочей, органических растворителей. Особая стойкость к кислотам, щелочам, спиртам, неорганическим растворителям. Рифление на ладонной части перчаток: ромбовидное должно улучшать условия их применения при работе в жидких средах. Без напыления. На упаковке должны быть указаны: - номер регламента ТР ТС 019/2011; -название фирмы-производителя; - модель; - размер; - маркировка EAC; - дата производства либо срока годности в формате «месяц/год»; - наименование страны-изготовителя; - маркировка защитных свойств (пиктограммы).</w:t>
            </w:r>
          </w:p>
          <w:p w:rsidR="00691F14" w:rsidRP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019/2011  ГОСТ Р 12.4.252-2013                    EN 374-2013</w:t>
            </w:r>
          </w:p>
        </w:tc>
      </w:tr>
      <w:tr w:rsidR="00691F14" w:rsidRPr="00691F14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защитные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1200 пар</w:t>
            </w:r>
          </w:p>
          <w:p w:rsidR="00504F1F" w:rsidRPr="00504F1F" w:rsidRDefault="00504F1F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9)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 герметичные перчатки ограниченного срока использования</w:t>
            </w:r>
          </w:p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содержат натурального каучукового латекса, что снижает потенциальный риск аллергии I типа</w:t>
            </w:r>
          </w:p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Неанатомическая форма. Одинарное хлорирование</w:t>
            </w:r>
          </w:p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Манжет противомикробного исполнения вида "бисер"</w:t>
            </w:r>
          </w:p>
          <w:p w:rsidR="00691F14" w:rsidRPr="00691F14" w:rsidRDefault="00691F14" w:rsidP="00B1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Текстура на пальцах для лучшего захвата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91F14" w:rsidRPr="00691F14" w:rsidRDefault="00691F14" w:rsidP="0080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Основа: нитрил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Подкладка: неопудренные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обработка: неопудренные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1F14" w:rsidRPr="00691F14" w:rsidRDefault="00691F14" w:rsidP="0080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245 мм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Толщина: 0,12 мм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 7, 8, 9, 10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1F14" w:rsidRPr="00691F14" w:rsidRDefault="00691F14" w:rsidP="006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019/2011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12.4.252-2013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 ISO 374-1:2016/Type B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 ISO 374-5:2016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 1149-5:2008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трикотажные с крагой с полным нитриловым покрытием.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5374 пар</w:t>
            </w: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(размер 7 – 30 пар, размеры 8 – 300 пар, размер 9 – 77 пар, размер 10 – 4132 пары, </w:t>
            </w: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размер 11 – 142 пары)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Перчатки пятипалые кроеные на трикотажной основе, маканые, со сплошным полимерным покрытием, с крагой. Основа- двухслойное хлопчатобумажное волокно с начесом из 100% хлопка типа "джерси" с антибактериальной обработкой, сплошное усиленное акрилонитрилбутадиеновое покрытие ладонной и тыльной сторон, крага из хлопчатобумажной ткани, длина перчатки 250-270 мм, размеры 9. 10, 11.                                                                                                                            Защитные свойства, которые должны указываться на перчатке: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Ми-от истирания;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Мп- от проколов, порезов;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Нс-от сырой нефти;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Нм-от нефтяных масел и продуктов тяжелых фракций;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К50-от кислот концентрации до 50% (по серной кислоте);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Щ50-от растворов щелочей концентрации выше 20% (по гидроокиси натрия). Эксплуатационные уровни: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стойкость к истиранию, уровень - не менее 4 (8000 циклов);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стойкость к порезу, уровень - не менее 2 (2,5 индекс);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сопротивление к разрыву, уровень- не менее 2 (25Н);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стойкость к проколу, уровень - не менее 1 (20Н)                                                     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Электростатические свойства: материал покрытия должен обладать свойством убывания заряда. Также на перчатке должны быть нанесены: дата изготовления, размер, ГОСТ, ТР/ТС. </w:t>
            </w:r>
          </w:p>
          <w:p w:rsid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Требования к документации согласно ТР ТС 019/2011, сертификат соответствия, с предоставлением протокола испытан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ий. Инструкция-паспорт изделия.</w:t>
            </w:r>
          </w:p>
          <w:p w:rsidR="00691F14" w:rsidRPr="00D62C6F" w:rsidRDefault="00691F14" w:rsidP="00691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 xml:space="preserve">ГОСТ Р 12.4.252-2013        ГОСТ EN 388-2012                ГОСТ Р EN 1149-5-2008  </w:t>
            </w: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трикотажные с манжетой с полным нитриловым покрытием.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3900 пар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D62C6F" w:rsidRDefault="00691F14" w:rsidP="0080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(размеры 8 – 528 пар, размер 9 – 948 пар, размер 10 – 2194 пары, размер 11 – 230 пар)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Перчатки пятипалые шитые из трикотажного полотна с  притачными трикотажными манжетами, полное полимерное покрытие. Маслобензостойкие (МБС).Сухой и влажный (промасленный) захват. Антибактериальная обработка. Химическая стойкость к кислотам и щелочам (40 - 50%), неорганическим растворителям, спиртам, метанолу, газовому конденсату. Длина перчаток 270 мм. Размеры: 8,9,10. Требования к материалам: Основа: 100% хлопчатобумажный трикотаж. Покрытие – нитрилбутадиеновое. Электростатические свойства: материал покрытия должен обладать свойством убывания заряда.    Перчатки должны иметь следующие технические характеристики, которые указываются на самой перчатке, в соответствии с ГОСТ Р ЕН 388-2009 :                                                                                                                                                             - износостойкость – уровень 3 (2000 циклов до истирания);                                                          - сопротивление порезам лезвию – уровень 1 (индекс 1,2);                                                                     - сопротивлению разрыву – уровень 1 (25 Н);                                                                                        - определение прочности на прокол - уровень 1 (20 Н).</w:t>
            </w:r>
          </w:p>
          <w:p w:rsidR="00691F14" w:rsidRP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Температурный режим: от -10ºС до +45ºС.</w:t>
            </w:r>
          </w:p>
          <w:p w:rsidR="00691F14" w:rsidRP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перчатках должны быть указаны: номер регламента ТР ТС 019/2011, название фирмы-производителя, модель, размер 8,9,10, маркировка EAC, дата производства либо срока годности в формате «месяц/год», наименование страны-изготовителя, маркировка защитных свойств (пиктограммы).</w:t>
            </w:r>
          </w:p>
          <w:p w:rsidR="00691F14" w:rsidRPr="00691F14" w:rsidRDefault="00691F14" w:rsidP="006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019/2011   ГОСТ Р 12.4.252-2013     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91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 EN 388-2012                ГОСТ Р EN 1149-5-2008  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трикотажные с манжетой с частичным нитриловым покрытием ладонной части.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465 пар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D62C6F" w:rsidRDefault="00691F14" w:rsidP="009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(размеры 8 – 65 пар, размер 9 – 75 пар, размер </w:t>
            </w: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 – 325 пары)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691F14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Перчатки пятипалые шитые из трикотажного полотна с  притачными трикотажными манжетами, </w:t>
            </w:r>
            <w:r w:rsidRPr="00691F1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частичное  полимерное покрытие ладонной части.</w:t>
            </w: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Маслобензостойкие (МБС). Сухой и влажный (промасленный) захват. Антибактериальная обработка. Химическая стойкость к кислотам и щелочам (40 - 50%), неорганическим растворителям, спиртам, метанолу, газовому конденсату. Длина перчаток 270 мм. Размеры: 8,9,10. Требования к материалам: Основа: 100% хлопчатобумажный трикотаж. Покрытие – нитрилбутадиеновое. Электростатические свойства: материал покрытия должен обладать свойством убывания заряда.    Перчатки должны иметь следующие технические характеристики, которые указываются на самой перчатке, в соответствии с ГОСТ Р ЕН 388-2009 :                                                                                                                                                             - износостойкость – уровень 3 (2000 циклов до истирания);                                                          - сопротивление порезам лезвию – уровень 1 (индекс 1,2);                                                                     - сопротивлению разрыву – уровень 1 (25 Н);                                                                                        </w:t>
            </w: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- определение прочности на прокол - уровень 1 (20 Н).</w:t>
            </w:r>
          </w:p>
          <w:p w:rsidR="00691F14" w:rsidRPr="00691F14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Температурный режим: от -10ºС до +45ºС.</w:t>
            </w:r>
          </w:p>
          <w:p w:rsidR="00691F14" w:rsidRPr="00691F14" w:rsidRDefault="00691F14" w:rsidP="0027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перчатках должны быть указаны: номер регламента ТР ТС 019/2011, название фирмы-производителя, модель, размер 8,9,10, маркировка EAC, дата производства либо срока годности в формате «месяц/год», наименование страны-изготовителя, маркировка защитных свойств (пиктограммы)</w:t>
            </w:r>
          </w:p>
          <w:p w:rsidR="00691F14" w:rsidRPr="00691F14" w:rsidRDefault="00691F14" w:rsidP="00691F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ТР ТС 019/2011   ГОСТ Р 12.4.252-2013                            </w:t>
            </w:r>
          </w:p>
          <w:p w:rsidR="00691F14" w:rsidRPr="00691F14" w:rsidRDefault="00691F14" w:rsidP="00691F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ГОСТ EN 388-2012                ГОСТ Р EN 1149-5-2008  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трикотажные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1200 пар</w:t>
            </w: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(размер 9)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Перчатки пятипалые трикотажные с вязаными манжетами и обтачанными тесьмой.. Длина перчаток от 240 мм до 280 мм.Основа: хлопчатобумажный трикотаж с содержанием хлопка не менее 50 %.</w:t>
            </w:r>
          </w:p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Перчатки должны иметь следующие минимальные технические характеристики:</w:t>
            </w:r>
          </w:p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      стойкость к истиранию – уровень 2;</w:t>
            </w:r>
          </w:p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      сопротивление порезу – уровень 1;</w:t>
            </w:r>
          </w:p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      сопротивление раздиру – уровень 2;</w:t>
            </w:r>
          </w:p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      температурный режим: от минус 5 °С до 45 °С.</w:t>
            </w:r>
          </w:p>
          <w:p w:rsidR="00691F14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Вшитая маркировка.</w:t>
            </w:r>
          </w:p>
          <w:p w:rsidR="00691F14" w:rsidRPr="00D62C6F" w:rsidRDefault="00691F14" w:rsidP="0064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noProof/>
                <w:lang w:eastAsia="ru-RU"/>
              </w:rPr>
              <w:t>ТР ТС 019/2011   ГОСТ Р 12.4.252-2013   EN 388 -2013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Перчатки х/б с точечным ПВХ покрытием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7500 пар</w:t>
            </w:r>
          </w:p>
          <w:p w:rsidR="00691F14" w:rsidRPr="00504F1F" w:rsidRDefault="00691F14" w:rsidP="002762E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14" w:rsidRPr="00D62C6F" w:rsidRDefault="00691F14" w:rsidP="00C96A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9 – 4620 пар, размер 10 – 2880 пар)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Перчатки пятипалые трикотажные с вязаными манжетами и обтачанными тесьмой, и точечным полимерным покрытием. Длина перчаток от 240 мм до 280 мм. Основа: хлопчатобумажный трикотаж с содержанием хлопка не менее 50 %.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Покрытие – ПВХ или нитрилбутадиен.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Перчатки должны иметь следующие минимальные технические характеристики: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стойкость к истиранию – уровень 2;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сопротивление порезу – уровень 1;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сопротивление раздиру – уровень 2;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-       температурный режим: от минус 5 °С до 45 °С.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Аналог хлопчатобумажных, комбинированных, текстильных, трикотажных рукавиц и текстильных перчаток.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Назначение: Все виды работ с технологическим оборудованием и ручным инструментом.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Вшитая маркировка.</w:t>
            </w:r>
          </w:p>
          <w:p w:rsidR="00691F14" w:rsidRPr="00D62C6F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   ГОСТ Р 12.4.252-2013   EN 388 -2013</w:t>
            </w:r>
          </w:p>
        </w:tc>
      </w:tr>
      <w:tr w:rsidR="00691F14" w:rsidRPr="00D62C6F" w:rsidTr="00691F14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Перчатки химически стойкие. 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1900 пар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D62C6F" w:rsidRDefault="00691F14" w:rsidP="00597A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7 – 50 пар, размер 8 – 430 пар, размер 9 – 910 пар, размер 10 – 510 пар)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Перчатки удлинённые пятипалые резиновые с хлопковым напылением на внутренней поверхности. Толщина 0,68 мм.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Длина: 323 мм. Материал: 100% натуральный каучук с неопреном. Перчатки должны иметь следующие технические характеристики: в соответствии с ГОСТ Р ЕН 388-2009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сопротивление порезам лезвию – уровень 1 (индекс 1,2);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сопротивлению разрыву – уровень 2 (25 Н);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- определение прочности на прокол - уровень 0 (20 Н).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в соответствии с ГОСТ Р ЕН 374-2009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-наличие маркировки AKL на химическую стойкость;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- AQL: 0.65.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Рифление на ладонной части перчаток: ромбовидное.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На перчатках должны быть указаны: номер регламента ТР ТС 019/2011, название фирмы-производителя, модель, размер 6½-7, 7½-8, 8½-9, 9½-10, 10½-11, маркировка EAC, дата производства либо срока годности в формате «месяц/год»,</w:t>
            </w:r>
          </w:p>
          <w:p w:rsid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noProof/>
                <w:lang w:eastAsia="ru-RU"/>
              </w:rPr>
              <w:t>наименование страны-изготовителя, маркировка защитных свойств (пиктограммы)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  ГОСТ Р 12.4.252-2013      EN 388 -2009                EN 374-2009</w:t>
            </w:r>
          </w:p>
        </w:tc>
      </w:tr>
      <w:tr w:rsidR="00691F14" w:rsidRPr="00D62C6F" w:rsidTr="00691F14">
        <w:trPr>
          <w:trHeight w:val="14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перчатки шерстяные (вкладыши)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2118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Default="00691F14" w:rsidP="0027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Трикотажные перчатки двойные для защиты от пониженных температур. Могут использоваться в качестве утепляющих перчаток-вкладышей в маслонефтестойкие рукавицы, краги, перчатки с полимерным покрытием. Материал: шерсть -70%, ПАН-15%, ПА-15%.  Цвет - черный.    Вшитая маркировка защитных свойств.</w:t>
            </w:r>
          </w:p>
          <w:p w:rsidR="00691F14" w:rsidRPr="00691F14" w:rsidRDefault="00691F14" w:rsidP="0069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017/2011; ГОСТ 5007-87</w:t>
            </w:r>
          </w:p>
        </w:tc>
      </w:tr>
      <w:tr w:rsidR="00691F14" w:rsidRPr="00D62C6F" w:rsidTr="00691F14">
        <w:trPr>
          <w:trHeight w:val="14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Рукавицы комбинированные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683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3725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Ткань: "Диагональ", двунитка. Плотность не менее - 240 г/м2.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Материал наладонника: брезент. Плотность не менее – 480 г/м2.</w:t>
            </w:r>
          </w:p>
          <w:p w:rsid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Обработка всех швов оверлоком. Вшитая маркировка.</w:t>
            </w:r>
          </w:p>
          <w:p w:rsidR="00691F14" w:rsidRPr="00691F14" w:rsidRDefault="00691F14" w:rsidP="0069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   ГОСТ 12.4.010-75</w:t>
            </w:r>
          </w:p>
        </w:tc>
      </w:tr>
      <w:tr w:rsidR="00691F14" w:rsidRPr="00D62C6F" w:rsidTr="00691F14">
        <w:trPr>
          <w:trHeight w:val="14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Рукавицы су</w:t>
            </w:r>
            <w:bookmarkStart w:id="0" w:name="_GoBack"/>
            <w:bookmarkEnd w:id="0"/>
            <w:r w:rsidRPr="00D62C6F">
              <w:rPr>
                <w:rFonts w:ascii="Times New Roman" w:eastAsia="Times New Roman" w:hAnsi="Times New Roman" w:cs="Times New Roman"/>
                <w:b/>
                <w:lang w:eastAsia="ru-RU"/>
              </w:rPr>
              <w:t>конные</w:t>
            </w:r>
          </w:p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1F14" w:rsidRPr="00504F1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1F">
              <w:rPr>
                <w:rFonts w:ascii="Times New Roman" w:eastAsia="Times New Roman" w:hAnsi="Times New Roman" w:cs="Times New Roman"/>
                <w:lang w:eastAsia="ru-RU"/>
              </w:rPr>
              <w:t>806 пар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F14" w:rsidRPr="00D62C6F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Материал: шинельное сукно, плотность не менее 760г/кв.м.</w:t>
            </w:r>
          </w:p>
          <w:p w:rsidR="00691F14" w:rsidRDefault="00691F14" w:rsidP="0027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Обработка всех шв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оверлоком. Вшитая маркировка</w:t>
            </w:r>
            <w:r w:rsidRPr="00D62C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1F14" w:rsidRPr="00691F14" w:rsidRDefault="00691F14" w:rsidP="0069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ТР ТС 019/2011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>ГОСТ 12.4.010-75 ГОСТ 12.4.183-91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1F14">
              <w:rPr>
                <w:rFonts w:ascii="Times New Roman" w:eastAsia="Times New Roman" w:hAnsi="Times New Roman" w:cs="Times New Roman"/>
                <w:lang w:eastAsia="ru-RU"/>
              </w:rPr>
              <w:t xml:space="preserve"> ГОСТ 29122-91 ГОСТ 12.4.101-93</w:t>
            </w:r>
          </w:p>
        </w:tc>
      </w:tr>
    </w:tbl>
    <w:p w:rsidR="00364DDB" w:rsidRDefault="00364DDB" w:rsidP="00F975B5"/>
    <w:sectPr w:rsidR="00364DDB" w:rsidSect="00156A0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E3" w:rsidRDefault="00B543E3" w:rsidP="00EF1E11">
      <w:pPr>
        <w:spacing w:after="0" w:line="240" w:lineRule="auto"/>
      </w:pPr>
      <w:r>
        <w:separator/>
      </w:r>
    </w:p>
  </w:endnote>
  <w:endnote w:type="continuationSeparator" w:id="0">
    <w:p w:rsidR="00B543E3" w:rsidRDefault="00B543E3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7540B1" w:rsidRDefault="007540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F1F">
          <w:rPr>
            <w:noProof/>
          </w:rPr>
          <w:t>6</w:t>
        </w:r>
        <w:r>
          <w:fldChar w:fldCharType="end"/>
        </w:r>
      </w:p>
    </w:sdtContent>
  </w:sdt>
  <w:p w:rsidR="007540B1" w:rsidRDefault="007540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E3" w:rsidRDefault="00B543E3" w:rsidP="00EF1E11">
      <w:pPr>
        <w:spacing w:after="0" w:line="240" w:lineRule="auto"/>
      </w:pPr>
      <w:r>
        <w:separator/>
      </w:r>
    </w:p>
  </w:footnote>
  <w:footnote w:type="continuationSeparator" w:id="0">
    <w:p w:rsidR="00B543E3" w:rsidRDefault="00B543E3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49EF"/>
    <w:rsid w:val="00023C78"/>
    <w:rsid w:val="0002542A"/>
    <w:rsid w:val="00025B7D"/>
    <w:rsid w:val="000260AE"/>
    <w:rsid w:val="00047364"/>
    <w:rsid w:val="000578A9"/>
    <w:rsid w:val="00066C49"/>
    <w:rsid w:val="00072261"/>
    <w:rsid w:val="000A02CF"/>
    <w:rsid w:val="000A4122"/>
    <w:rsid w:val="000A75DF"/>
    <w:rsid w:val="000B0119"/>
    <w:rsid w:val="000D26E6"/>
    <w:rsid w:val="000E0B07"/>
    <w:rsid w:val="000F5CE8"/>
    <w:rsid w:val="00106AE8"/>
    <w:rsid w:val="00115680"/>
    <w:rsid w:val="00120692"/>
    <w:rsid w:val="00127639"/>
    <w:rsid w:val="00156A07"/>
    <w:rsid w:val="001600E9"/>
    <w:rsid w:val="001808F8"/>
    <w:rsid w:val="00181A12"/>
    <w:rsid w:val="00191814"/>
    <w:rsid w:val="001A05C8"/>
    <w:rsid w:val="001A4B7F"/>
    <w:rsid w:val="001A638E"/>
    <w:rsid w:val="001B06C7"/>
    <w:rsid w:val="001B114F"/>
    <w:rsid w:val="001B7A05"/>
    <w:rsid w:val="001D5552"/>
    <w:rsid w:val="001E15CF"/>
    <w:rsid w:val="001F5AEC"/>
    <w:rsid w:val="002053CF"/>
    <w:rsid w:val="0022270B"/>
    <w:rsid w:val="002239B6"/>
    <w:rsid w:val="002268DF"/>
    <w:rsid w:val="0024192D"/>
    <w:rsid w:val="00241D2E"/>
    <w:rsid w:val="002516E6"/>
    <w:rsid w:val="00266035"/>
    <w:rsid w:val="002716E8"/>
    <w:rsid w:val="00272D49"/>
    <w:rsid w:val="00275274"/>
    <w:rsid w:val="002762ED"/>
    <w:rsid w:val="00284054"/>
    <w:rsid w:val="002978B9"/>
    <w:rsid w:val="002B3C0A"/>
    <w:rsid w:val="002B5E20"/>
    <w:rsid w:val="002C1FC7"/>
    <w:rsid w:val="002C7530"/>
    <w:rsid w:val="002D13B3"/>
    <w:rsid w:val="002D2478"/>
    <w:rsid w:val="003016C3"/>
    <w:rsid w:val="00306004"/>
    <w:rsid w:val="0030783F"/>
    <w:rsid w:val="00310A35"/>
    <w:rsid w:val="00316889"/>
    <w:rsid w:val="003176A2"/>
    <w:rsid w:val="00321B70"/>
    <w:rsid w:val="00333D4D"/>
    <w:rsid w:val="00336465"/>
    <w:rsid w:val="00364DDB"/>
    <w:rsid w:val="00370B62"/>
    <w:rsid w:val="003754C9"/>
    <w:rsid w:val="0037594A"/>
    <w:rsid w:val="00395AE8"/>
    <w:rsid w:val="00397A29"/>
    <w:rsid w:val="003A2572"/>
    <w:rsid w:val="003B0B09"/>
    <w:rsid w:val="003B0D94"/>
    <w:rsid w:val="003B4D5C"/>
    <w:rsid w:val="003C2C10"/>
    <w:rsid w:val="003D2DDA"/>
    <w:rsid w:val="003F796A"/>
    <w:rsid w:val="00414DF5"/>
    <w:rsid w:val="004323B0"/>
    <w:rsid w:val="00443165"/>
    <w:rsid w:val="004438E9"/>
    <w:rsid w:val="004550D4"/>
    <w:rsid w:val="004574FD"/>
    <w:rsid w:val="004772BB"/>
    <w:rsid w:val="00481B75"/>
    <w:rsid w:val="00487D87"/>
    <w:rsid w:val="00494BA7"/>
    <w:rsid w:val="004D5F2F"/>
    <w:rsid w:val="00504F1F"/>
    <w:rsid w:val="00516092"/>
    <w:rsid w:val="005318B8"/>
    <w:rsid w:val="00554721"/>
    <w:rsid w:val="005600D1"/>
    <w:rsid w:val="00565601"/>
    <w:rsid w:val="00565E70"/>
    <w:rsid w:val="005712B7"/>
    <w:rsid w:val="00571DB7"/>
    <w:rsid w:val="005734D6"/>
    <w:rsid w:val="00593539"/>
    <w:rsid w:val="00597A0E"/>
    <w:rsid w:val="005A4629"/>
    <w:rsid w:val="005A6D0B"/>
    <w:rsid w:val="005E3C2E"/>
    <w:rsid w:val="005F1ED0"/>
    <w:rsid w:val="006007AD"/>
    <w:rsid w:val="00605740"/>
    <w:rsid w:val="00632DFC"/>
    <w:rsid w:val="00641CD9"/>
    <w:rsid w:val="00647DF9"/>
    <w:rsid w:val="00653EA6"/>
    <w:rsid w:val="006567FA"/>
    <w:rsid w:val="0067752C"/>
    <w:rsid w:val="00680526"/>
    <w:rsid w:val="00683FF3"/>
    <w:rsid w:val="00691E4D"/>
    <w:rsid w:val="00691F14"/>
    <w:rsid w:val="00692B0C"/>
    <w:rsid w:val="006A1F89"/>
    <w:rsid w:val="006A3EDE"/>
    <w:rsid w:val="006A4482"/>
    <w:rsid w:val="006B0EEE"/>
    <w:rsid w:val="006B3412"/>
    <w:rsid w:val="006B686F"/>
    <w:rsid w:val="006B6F0F"/>
    <w:rsid w:val="006D3AF6"/>
    <w:rsid w:val="006D600D"/>
    <w:rsid w:val="006E6467"/>
    <w:rsid w:val="006E6A9A"/>
    <w:rsid w:val="006F7326"/>
    <w:rsid w:val="007049AE"/>
    <w:rsid w:val="0071749B"/>
    <w:rsid w:val="007218AF"/>
    <w:rsid w:val="00724111"/>
    <w:rsid w:val="00731978"/>
    <w:rsid w:val="00733E33"/>
    <w:rsid w:val="0073652A"/>
    <w:rsid w:val="00746BFB"/>
    <w:rsid w:val="0075158E"/>
    <w:rsid w:val="007540B1"/>
    <w:rsid w:val="007736BC"/>
    <w:rsid w:val="0078368F"/>
    <w:rsid w:val="00787DF1"/>
    <w:rsid w:val="007A1AB3"/>
    <w:rsid w:val="007B48F7"/>
    <w:rsid w:val="007C205E"/>
    <w:rsid w:val="007C523B"/>
    <w:rsid w:val="007D4575"/>
    <w:rsid w:val="007D5892"/>
    <w:rsid w:val="007D7047"/>
    <w:rsid w:val="007E5FC7"/>
    <w:rsid w:val="00801716"/>
    <w:rsid w:val="00807238"/>
    <w:rsid w:val="00832BEA"/>
    <w:rsid w:val="00847188"/>
    <w:rsid w:val="008557F5"/>
    <w:rsid w:val="00861605"/>
    <w:rsid w:val="008633C6"/>
    <w:rsid w:val="00873829"/>
    <w:rsid w:val="00880FF1"/>
    <w:rsid w:val="008837EF"/>
    <w:rsid w:val="00885B09"/>
    <w:rsid w:val="008A14C6"/>
    <w:rsid w:val="008A661E"/>
    <w:rsid w:val="008A6F93"/>
    <w:rsid w:val="008F0BB3"/>
    <w:rsid w:val="008F4BC2"/>
    <w:rsid w:val="00903CB3"/>
    <w:rsid w:val="00912AEC"/>
    <w:rsid w:val="00915FAD"/>
    <w:rsid w:val="0093058B"/>
    <w:rsid w:val="00934A07"/>
    <w:rsid w:val="00936D3E"/>
    <w:rsid w:val="0094439F"/>
    <w:rsid w:val="009464D2"/>
    <w:rsid w:val="00961278"/>
    <w:rsid w:val="00996691"/>
    <w:rsid w:val="009A5CDA"/>
    <w:rsid w:val="009C29B2"/>
    <w:rsid w:val="009C7187"/>
    <w:rsid w:val="009E0721"/>
    <w:rsid w:val="00A0298A"/>
    <w:rsid w:val="00A02BB8"/>
    <w:rsid w:val="00A10579"/>
    <w:rsid w:val="00A11F1F"/>
    <w:rsid w:val="00A1324C"/>
    <w:rsid w:val="00A2120C"/>
    <w:rsid w:val="00A24C61"/>
    <w:rsid w:val="00A357B8"/>
    <w:rsid w:val="00A35B8A"/>
    <w:rsid w:val="00A41C84"/>
    <w:rsid w:val="00A426EF"/>
    <w:rsid w:val="00A449FC"/>
    <w:rsid w:val="00A66486"/>
    <w:rsid w:val="00A70F04"/>
    <w:rsid w:val="00A7181D"/>
    <w:rsid w:val="00A768A1"/>
    <w:rsid w:val="00A776F3"/>
    <w:rsid w:val="00AA7D10"/>
    <w:rsid w:val="00AB3721"/>
    <w:rsid w:val="00AC0DED"/>
    <w:rsid w:val="00AC5B9A"/>
    <w:rsid w:val="00AD215B"/>
    <w:rsid w:val="00AE5ED8"/>
    <w:rsid w:val="00AE7CC8"/>
    <w:rsid w:val="00AF239F"/>
    <w:rsid w:val="00B053E8"/>
    <w:rsid w:val="00B1303B"/>
    <w:rsid w:val="00B40E90"/>
    <w:rsid w:val="00B45638"/>
    <w:rsid w:val="00B4635E"/>
    <w:rsid w:val="00B5172C"/>
    <w:rsid w:val="00B543E3"/>
    <w:rsid w:val="00B655B2"/>
    <w:rsid w:val="00B910FB"/>
    <w:rsid w:val="00B9708B"/>
    <w:rsid w:val="00BA2C56"/>
    <w:rsid w:val="00BA7CD3"/>
    <w:rsid w:val="00BB1FFC"/>
    <w:rsid w:val="00BC094B"/>
    <w:rsid w:val="00BC4ACD"/>
    <w:rsid w:val="00BD251C"/>
    <w:rsid w:val="00BD4E02"/>
    <w:rsid w:val="00BD68AC"/>
    <w:rsid w:val="00BE7023"/>
    <w:rsid w:val="00BF5124"/>
    <w:rsid w:val="00C11D13"/>
    <w:rsid w:val="00C16144"/>
    <w:rsid w:val="00C55155"/>
    <w:rsid w:val="00C56049"/>
    <w:rsid w:val="00C96A67"/>
    <w:rsid w:val="00CB4B52"/>
    <w:rsid w:val="00CB773C"/>
    <w:rsid w:val="00CC2EEB"/>
    <w:rsid w:val="00CD2CA0"/>
    <w:rsid w:val="00CD7741"/>
    <w:rsid w:val="00D04BF3"/>
    <w:rsid w:val="00D11D02"/>
    <w:rsid w:val="00D201EE"/>
    <w:rsid w:val="00D27F04"/>
    <w:rsid w:val="00D53566"/>
    <w:rsid w:val="00D62C6F"/>
    <w:rsid w:val="00D66072"/>
    <w:rsid w:val="00D76A5B"/>
    <w:rsid w:val="00D91458"/>
    <w:rsid w:val="00D93637"/>
    <w:rsid w:val="00D94617"/>
    <w:rsid w:val="00DA404D"/>
    <w:rsid w:val="00DA5C59"/>
    <w:rsid w:val="00DC4CFA"/>
    <w:rsid w:val="00DC779A"/>
    <w:rsid w:val="00DE3E86"/>
    <w:rsid w:val="00DF2606"/>
    <w:rsid w:val="00DF2BE4"/>
    <w:rsid w:val="00DF4B31"/>
    <w:rsid w:val="00DF58C6"/>
    <w:rsid w:val="00E129F8"/>
    <w:rsid w:val="00E1423D"/>
    <w:rsid w:val="00E51B8E"/>
    <w:rsid w:val="00E544F0"/>
    <w:rsid w:val="00E62535"/>
    <w:rsid w:val="00E72153"/>
    <w:rsid w:val="00EA50E5"/>
    <w:rsid w:val="00EA7EA8"/>
    <w:rsid w:val="00ED3AD1"/>
    <w:rsid w:val="00EE4166"/>
    <w:rsid w:val="00EF1E11"/>
    <w:rsid w:val="00F2033F"/>
    <w:rsid w:val="00F347CE"/>
    <w:rsid w:val="00F56D4A"/>
    <w:rsid w:val="00F57B83"/>
    <w:rsid w:val="00F865A6"/>
    <w:rsid w:val="00F90602"/>
    <w:rsid w:val="00F92CC2"/>
    <w:rsid w:val="00F973E4"/>
    <w:rsid w:val="00F975B5"/>
    <w:rsid w:val="00FA6EA4"/>
    <w:rsid w:val="00FB4314"/>
    <w:rsid w:val="00FB4C18"/>
    <w:rsid w:val="00FC5E4D"/>
    <w:rsid w:val="00FD5A4D"/>
    <w:rsid w:val="00FE7A35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7361"/>
  <w15:docId w15:val="{1A15DD2A-3166-4D2E-BE7E-6302A6F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semiHidden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semiHidden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105</cp:revision>
  <dcterms:created xsi:type="dcterms:W3CDTF">2019-09-19T08:11:00Z</dcterms:created>
  <dcterms:modified xsi:type="dcterms:W3CDTF">2023-05-31T04:00:00Z</dcterms:modified>
</cp:coreProperties>
</file>