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D0" w:rsidRPr="00D13AE0" w:rsidRDefault="00531ED0" w:rsidP="00531ED0">
      <w:pPr>
        <w:pStyle w:val="a5"/>
        <w:jc w:val="center"/>
        <w:rPr>
          <w:b/>
          <w:caps/>
          <w:sz w:val="24"/>
          <w:szCs w:val="24"/>
        </w:rPr>
      </w:pPr>
      <w:bookmarkStart w:id="0" w:name="_GoBack"/>
      <w:bookmarkEnd w:id="0"/>
      <w:r w:rsidRPr="008F5650">
        <w:rPr>
          <w:b/>
          <w:caps/>
          <w:sz w:val="24"/>
          <w:szCs w:val="24"/>
        </w:rPr>
        <w:t>Опись документов</w:t>
      </w:r>
    </w:p>
    <w:p w:rsidR="00531ED0" w:rsidRPr="009349AF" w:rsidRDefault="00531ED0" w:rsidP="00531ED0">
      <w:pPr>
        <w:pStyle w:val="a5"/>
        <w:rPr>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9"/>
        <w:gridCol w:w="6514"/>
        <w:gridCol w:w="1169"/>
        <w:gridCol w:w="1128"/>
      </w:tblGrid>
      <w:tr w:rsidR="00531ED0" w:rsidRPr="009349AF" w:rsidTr="00BA318B">
        <w:trPr>
          <w:cantSplit/>
          <w:trHeight w:val="20"/>
          <w:tblHeader/>
        </w:trPr>
        <w:tc>
          <w:tcPr>
            <w:tcW w:w="223"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531ED0" w:rsidRPr="005370FC" w:rsidRDefault="00531ED0" w:rsidP="00BA318B">
            <w:pPr>
              <w:pStyle w:val="a5"/>
              <w:jc w:val="center"/>
              <w:rPr>
                <w:b/>
                <w:sz w:val="18"/>
                <w:szCs w:val="18"/>
                <w:lang w:eastAsia="en-US"/>
              </w:rPr>
            </w:pPr>
            <w:r w:rsidRPr="005370FC">
              <w:rPr>
                <w:b/>
                <w:sz w:val="18"/>
                <w:szCs w:val="18"/>
              </w:rPr>
              <w:t>№</w:t>
            </w:r>
          </w:p>
          <w:p w:rsidR="00531ED0" w:rsidRPr="005370FC" w:rsidRDefault="00531ED0" w:rsidP="00BA318B">
            <w:pPr>
              <w:pStyle w:val="a5"/>
              <w:jc w:val="center"/>
              <w:rPr>
                <w:b/>
                <w:sz w:val="18"/>
                <w:szCs w:val="18"/>
                <w:lang w:eastAsia="en-US"/>
              </w:rPr>
            </w:pPr>
            <w:r w:rsidRPr="005370FC">
              <w:rPr>
                <w:b/>
                <w:sz w:val="18"/>
                <w:szCs w:val="18"/>
              </w:rPr>
              <w:t>п/п</w:t>
            </w:r>
          </w:p>
        </w:tc>
        <w:tc>
          <w:tcPr>
            <w:tcW w:w="3528"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531ED0" w:rsidRPr="005370FC" w:rsidRDefault="00531ED0" w:rsidP="00BA318B">
            <w:pPr>
              <w:pStyle w:val="a5"/>
              <w:jc w:val="center"/>
              <w:rPr>
                <w:b/>
                <w:sz w:val="18"/>
                <w:szCs w:val="18"/>
                <w:lang w:eastAsia="en-US"/>
              </w:rPr>
            </w:pPr>
            <w:r w:rsidRPr="005370FC">
              <w:rPr>
                <w:b/>
                <w:sz w:val="18"/>
                <w:szCs w:val="18"/>
              </w:rPr>
              <w:t>Наименование</w:t>
            </w:r>
          </w:p>
        </w:tc>
        <w:tc>
          <w:tcPr>
            <w:tcW w:w="636"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531ED0" w:rsidRPr="005370FC" w:rsidRDefault="00531ED0" w:rsidP="00BA318B">
            <w:pPr>
              <w:pStyle w:val="a5"/>
              <w:jc w:val="center"/>
              <w:rPr>
                <w:b/>
                <w:sz w:val="18"/>
                <w:szCs w:val="18"/>
                <w:lang w:eastAsia="en-US"/>
              </w:rPr>
            </w:pPr>
            <w:r w:rsidRPr="005370FC">
              <w:rPr>
                <w:b/>
                <w:sz w:val="18"/>
                <w:szCs w:val="18"/>
              </w:rPr>
              <w:t>Количество</w:t>
            </w:r>
          </w:p>
          <w:p w:rsidR="00531ED0" w:rsidRPr="005370FC" w:rsidRDefault="00531ED0" w:rsidP="00BA318B">
            <w:pPr>
              <w:pStyle w:val="a5"/>
              <w:jc w:val="center"/>
              <w:rPr>
                <w:b/>
                <w:sz w:val="18"/>
                <w:szCs w:val="18"/>
                <w:lang w:eastAsia="en-US"/>
              </w:rPr>
            </w:pPr>
            <w:r w:rsidRPr="005370FC">
              <w:rPr>
                <w:b/>
                <w:sz w:val="18"/>
                <w:szCs w:val="18"/>
              </w:rPr>
              <w:t>листов</w:t>
            </w:r>
          </w:p>
        </w:tc>
        <w:tc>
          <w:tcPr>
            <w:tcW w:w="613"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531ED0" w:rsidRPr="005370FC" w:rsidRDefault="00531ED0" w:rsidP="00BA318B">
            <w:pPr>
              <w:pStyle w:val="a5"/>
              <w:jc w:val="center"/>
              <w:rPr>
                <w:b/>
                <w:sz w:val="18"/>
                <w:szCs w:val="18"/>
                <w:lang w:eastAsia="en-US"/>
              </w:rPr>
            </w:pPr>
            <w:r w:rsidRPr="005370FC">
              <w:rPr>
                <w:b/>
                <w:sz w:val="18"/>
                <w:szCs w:val="18"/>
              </w:rPr>
              <w:t>Номера</w:t>
            </w:r>
          </w:p>
          <w:p w:rsidR="00531ED0" w:rsidRPr="005370FC" w:rsidRDefault="00531ED0" w:rsidP="00BA318B">
            <w:pPr>
              <w:pStyle w:val="a5"/>
              <w:jc w:val="center"/>
              <w:rPr>
                <w:b/>
                <w:sz w:val="18"/>
                <w:szCs w:val="18"/>
                <w:lang w:eastAsia="en-US"/>
              </w:rPr>
            </w:pPr>
            <w:r w:rsidRPr="005370FC">
              <w:rPr>
                <w:b/>
                <w:sz w:val="18"/>
                <w:szCs w:val="18"/>
              </w:rPr>
              <w:t>страниц</w:t>
            </w: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1</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C7425D" w:rsidRDefault="00531ED0" w:rsidP="00BA318B">
            <w:pPr>
              <w:pStyle w:val="a5"/>
              <w:rPr>
                <w:b/>
                <w:sz w:val="18"/>
                <w:szCs w:val="18"/>
                <w:lang w:eastAsia="en-US"/>
              </w:rPr>
            </w:pPr>
            <w:r w:rsidRPr="005370FC">
              <w:rPr>
                <w:b/>
                <w:sz w:val="18"/>
                <w:szCs w:val="18"/>
              </w:rPr>
              <w:t xml:space="preserve">Заявка на участие в Аккредитации </w:t>
            </w:r>
            <w:r w:rsidRPr="00C7425D">
              <w:rPr>
                <w:b/>
                <w:sz w:val="18"/>
                <w:szCs w:val="18"/>
              </w:rPr>
              <w:t>/</w:t>
            </w:r>
            <w:proofErr w:type="spellStart"/>
            <w:r w:rsidRPr="00C7425D">
              <w:rPr>
                <w:b/>
                <w:sz w:val="18"/>
                <w:szCs w:val="18"/>
              </w:rPr>
              <w:t>Предквалификации</w:t>
            </w:r>
            <w:proofErr w:type="spellEnd"/>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2</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Анкета Претендента на участие в Аккредитации </w:t>
            </w:r>
            <w:r w:rsidRPr="00C7425D">
              <w:rPr>
                <w:b/>
                <w:sz w:val="18"/>
                <w:szCs w:val="18"/>
              </w:rPr>
              <w:t>/</w:t>
            </w:r>
            <w:proofErr w:type="spellStart"/>
            <w:r w:rsidRPr="00C7425D">
              <w:rPr>
                <w:b/>
                <w:sz w:val="18"/>
                <w:szCs w:val="18"/>
              </w:rPr>
              <w:t>Предквалификации</w:t>
            </w:r>
            <w:proofErr w:type="spellEnd"/>
            <w:r w:rsidRPr="005370FC">
              <w:rPr>
                <w:b/>
                <w:sz w:val="18"/>
                <w:szCs w:val="18"/>
              </w:rPr>
              <w:t xml:space="preserve">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3</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Опыт выполнения работ, оказания услуг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4</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Кадровые возможности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5</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Финансовое положение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6</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Деловая репутация Претендента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hRule="exact" w:val="4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5370FC" w:rsidRDefault="00531ED0" w:rsidP="00BA318B">
            <w:pPr>
              <w:pStyle w:val="a5"/>
              <w:jc w:val="center"/>
              <w:rPr>
                <w:b/>
                <w:sz w:val="18"/>
                <w:szCs w:val="18"/>
                <w:lang w:eastAsia="en-US"/>
              </w:rPr>
            </w:pPr>
            <w:r w:rsidRPr="005370FC">
              <w:rPr>
                <w:b/>
                <w:sz w:val="18"/>
                <w:szCs w:val="18"/>
                <w:lang w:eastAsia="en-US"/>
              </w:rPr>
              <w:t>7</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5370FC">
              <w:rPr>
                <w:b/>
                <w:sz w:val="18"/>
                <w:szCs w:val="18"/>
              </w:rPr>
              <w:t xml:space="preserve">Материально-технические возможности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val="43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Pr>
                <w:b/>
                <w:sz w:val="18"/>
                <w:szCs w:val="18"/>
              </w:rPr>
              <w:t xml:space="preserve">   8</w:t>
            </w:r>
            <w:r w:rsidRPr="005370FC">
              <w:rPr>
                <w:b/>
                <w:sz w:val="18"/>
                <w:szCs w:val="18"/>
              </w:rPr>
              <w:t xml:space="preserve">     Документы, подтверждающие квалификацию </w:t>
            </w:r>
          </w:p>
        </w:tc>
      </w:tr>
      <w:tr w:rsidR="00531ED0" w:rsidRPr="009349AF" w:rsidTr="00BA318B">
        <w:trPr>
          <w:cantSplit/>
          <w:trHeight w:val="1120"/>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8.1</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Справка налоговой инспекции об отсутствии задолженности по платежам в бюджет, справка  за подписью руководителя Претендента  по задолженности по внебюджетным платежам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tc>
        <w:tc>
          <w:tcPr>
            <w:tcW w:w="636"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619"/>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8.2</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b/>
                <w:sz w:val="18"/>
                <w:szCs w:val="18"/>
                <w:lang w:eastAsia="en-US"/>
              </w:rPr>
            </w:pPr>
            <w:r w:rsidRPr="009349AF">
              <w:rPr>
                <w:sz w:val="18"/>
                <w:szCs w:val="18"/>
              </w:rPr>
              <w:t>Копии  бухгалтерского баланса и отчета  о финансовых результатах с отметкой налогового органа за год,  на последнюю отчетную дату- подписанную  руководителем предприятия</w:t>
            </w:r>
          </w:p>
        </w:tc>
        <w:tc>
          <w:tcPr>
            <w:tcW w:w="636"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912"/>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8.3</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b/>
                <w:sz w:val="18"/>
                <w:szCs w:val="18"/>
                <w:lang w:eastAsia="en-US"/>
              </w:rPr>
            </w:pPr>
            <w:r w:rsidRPr="009349AF">
              <w:rPr>
                <w:sz w:val="18"/>
                <w:szCs w:val="18"/>
              </w:rPr>
              <w:t>Для индивидуальных предпринимателей – Копии  бухгалтерского баланса и отчета  о финансовых результатах с отметкой налогового органа за год,  на последнюю отчетную дату - подписанную  руководителем предприятия</w:t>
            </w:r>
          </w:p>
        </w:tc>
        <w:tc>
          <w:tcPr>
            <w:tcW w:w="636"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1257"/>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8.4</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b/>
                <w:sz w:val="18"/>
                <w:szCs w:val="18"/>
                <w:lang w:eastAsia="en-US"/>
              </w:rPr>
            </w:pPr>
            <w:r w:rsidRPr="009349AF">
              <w:rPr>
                <w:sz w:val="18"/>
                <w:szCs w:val="18"/>
              </w:rPr>
              <w:t>Справка за подписью Руководителя или главного бухгалтера Претендента с информацией о том, что к Претенденту не применяются и не применялись на протяжении одного года до даты предоставлении Заявки на участие в Аккредитации  какие-либо процедуры банкротства, а также на его имущество не наложен арест (в соответствии с Федеральным законом «О несостоятельности (банкротстве)» от 26 октября 2002 г. № 127-Ф3)</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val="401"/>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8.5</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Расшифровка дебиторов и кредиторов на последнюю отчетную дату</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val="543"/>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8.6</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b/>
                <w:sz w:val="18"/>
                <w:szCs w:val="18"/>
                <w:lang w:eastAsia="en-US"/>
              </w:rPr>
            </w:pPr>
            <w:r w:rsidRPr="009349AF">
              <w:rPr>
                <w:sz w:val="18"/>
                <w:szCs w:val="18"/>
              </w:rPr>
              <w:t>Сведения о профессиональной репутации Претендента (награды, премии, участие в международных проектах)</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r>
      <w:tr w:rsidR="00531ED0" w:rsidRPr="009349AF" w:rsidTr="00BA318B">
        <w:trPr>
          <w:cantSplit/>
          <w:trHeight w:val="481"/>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8.7</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 xml:space="preserve">Заверенная копия сертификата соответствия системы менеджмента качества стандартам </w:t>
            </w:r>
            <w:r w:rsidRPr="009349AF">
              <w:rPr>
                <w:sz w:val="18"/>
                <w:szCs w:val="18"/>
                <w:lang w:val="en-US"/>
              </w:rPr>
              <w:t>ISO</w:t>
            </w:r>
            <w:r w:rsidRPr="009349AF">
              <w:rPr>
                <w:sz w:val="18"/>
                <w:szCs w:val="18"/>
              </w:rPr>
              <w:t xml:space="preserve"> 9001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20"/>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8.8</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3"/>
              <w:spacing w:after="60" w:line="264" w:lineRule="auto"/>
              <w:ind w:left="-29"/>
              <w:contextualSpacing w:val="0"/>
              <w:jc w:val="both"/>
            </w:pPr>
            <w:r w:rsidRPr="009349AF">
              <w:t xml:space="preserve"> Заверенные копии свидетельства СРО о допуске Претендента к видам работ, которые оказывают влияние на безопасность объектов капитального строительства, либо выписки из реестра членов СРО, сертификатов соответствия, деклараций о соответствии, свидетельств об аттестации сварочных технологий, иной разрешительной документации применительно к области Аккредитации – лицензий, свидетельств, аттестатов и т.п.</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991"/>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8.9</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Документация, свидетельствующая о наличии и применении Претендентами – членами СРО утвержденных стандартов и рекомендаций НОСТРОЙ (СТО НОСТРОЙ) для подтверждения соответствия требованиям технических регламентов применительно к области Аккредитации</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1032"/>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8.10</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Документация, подтверждающая наличие специалистов, аттестованных в области промышленной безопасности (</w:t>
            </w:r>
            <w:r w:rsidRPr="009349AF">
              <w:rPr>
                <w:bCs/>
                <w:sz w:val="18"/>
                <w:szCs w:val="18"/>
              </w:rPr>
              <w:t>Федеральный</w:t>
            </w:r>
            <w:r w:rsidRPr="009349AF">
              <w:rPr>
                <w:sz w:val="18"/>
                <w:szCs w:val="18"/>
              </w:rPr>
              <w:t xml:space="preserve"> </w:t>
            </w:r>
            <w:r w:rsidRPr="009349AF">
              <w:rPr>
                <w:bCs/>
                <w:sz w:val="18"/>
                <w:szCs w:val="18"/>
              </w:rPr>
              <w:t>закон</w:t>
            </w:r>
            <w:r w:rsidRPr="009349AF">
              <w:rPr>
                <w:sz w:val="18"/>
                <w:szCs w:val="18"/>
              </w:rPr>
              <w:t xml:space="preserve"> от 21.07.1997 №</w:t>
            </w:r>
            <w:r w:rsidRPr="009349AF">
              <w:rPr>
                <w:bCs/>
                <w:sz w:val="18"/>
                <w:szCs w:val="18"/>
              </w:rPr>
              <w:t>116</w:t>
            </w:r>
            <w:r w:rsidRPr="009349AF">
              <w:rPr>
                <w:sz w:val="18"/>
                <w:szCs w:val="18"/>
              </w:rPr>
              <w:t>-ФЗ «О промышленной безопасности опасных производственных объектов», иные правила безопасности (ПБ) и руководящие документы (РД)) применительно к области Аккредитации – копии удостоверений</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8"/>
                <w:szCs w:val="18"/>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8"/>
                <w:szCs w:val="18"/>
                <w:lang w:eastAsia="en-US"/>
              </w:rPr>
            </w:pPr>
          </w:p>
        </w:tc>
      </w:tr>
      <w:tr w:rsidR="00531ED0" w:rsidRPr="009349AF" w:rsidTr="00BA318B">
        <w:trPr>
          <w:cantSplit/>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31ED0" w:rsidRPr="005370FC" w:rsidRDefault="00531ED0" w:rsidP="00BA318B">
            <w:pPr>
              <w:pStyle w:val="a5"/>
              <w:rPr>
                <w:b/>
                <w:sz w:val="18"/>
                <w:szCs w:val="18"/>
                <w:lang w:eastAsia="en-US"/>
              </w:rPr>
            </w:pPr>
            <w:r w:rsidRPr="009349AF">
              <w:rPr>
                <w:b/>
                <w:sz w:val="24"/>
                <w:szCs w:val="24"/>
              </w:rPr>
              <w:br w:type="page"/>
            </w:r>
            <w:r>
              <w:rPr>
                <w:b/>
                <w:sz w:val="24"/>
                <w:szCs w:val="24"/>
              </w:rPr>
              <w:t xml:space="preserve">  </w:t>
            </w:r>
            <w:r w:rsidRPr="005370FC">
              <w:rPr>
                <w:b/>
                <w:sz w:val="18"/>
                <w:szCs w:val="18"/>
              </w:rPr>
              <w:t>9.</w:t>
            </w:r>
            <w:r w:rsidRPr="005370FC">
              <w:rPr>
                <w:b/>
                <w:sz w:val="24"/>
                <w:szCs w:val="24"/>
              </w:rPr>
              <w:t xml:space="preserve"> </w:t>
            </w:r>
            <w:r w:rsidRPr="005370FC">
              <w:rPr>
                <w:b/>
                <w:sz w:val="18"/>
                <w:szCs w:val="18"/>
              </w:rPr>
              <w:t>Документы, подтверждающие правоспособность Претендента (форма №9):</w:t>
            </w:r>
          </w:p>
        </w:tc>
      </w:tr>
      <w:tr w:rsidR="00531ED0" w:rsidRPr="009349AF" w:rsidTr="00BA318B">
        <w:trPr>
          <w:cantSplit/>
          <w:trHeight w:val="1007"/>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lastRenderedPageBreak/>
              <w:t>9.1</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 xml:space="preserve">Оригинал или нотариально заверенная копия выписки из Единого государственного реестра юридических лиц, содержащая сведения о Претенденте, выданная не ранее 30 календарных дней до даты предоставления Заявки на участие в Аккредитации </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1544"/>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9.2</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bCs/>
                <w:sz w:val="18"/>
                <w:szCs w:val="18"/>
              </w:rPr>
              <w:t>Оригинал</w:t>
            </w:r>
            <w:r w:rsidRPr="009349AF">
              <w:rPr>
                <w:b/>
                <w:sz w:val="18"/>
                <w:szCs w:val="18"/>
              </w:rPr>
              <w:t xml:space="preserve"> </w:t>
            </w:r>
            <w:r w:rsidRPr="009349AF">
              <w:rPr>
                <w:sz w:val="18"/>
                <w:szCs w:val="18"/>
              </w:rPr>
              <w:t>или нотариально заверенная копия выписки из Единого государственного реестра индивидуальных предпринимателей, а также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30 календарных дней до даты предоставления Заявки на участие в Аккредитации</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1267"/>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9.3</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Заверенные копии Устава Претендента и его учредительных документов, а также всех изменений, внесенных в них, заверенные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549"/>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9.4</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Заверенная копия Свидетельства о государственной регистрации юридического лица</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855"/>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9.5</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Заверенная копия о внесении записи в Единый государственный реестр юридических лиц о юридическом лице, зарегистрированном до 01 июля 2002 г. (в случае создания юридического лица до указанной даты)</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838"/>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9.6</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Заверенная копия Свидетельства о постановке на учет в налоговом органе юридического лица по месту нахождения на территории Российской Федерации</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978"/>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9.7</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Заверенная копия Свидетельства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553"/>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9.8</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Заверенная копия Свидетельства о внесении записи в Единый государственный реестр индивидуальных предпринимателей</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562"/>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9.9</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Копия документа об избрании (назначении) на должность единоличного исполнительного органа юридического лица, заверенная печатью организации</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554"/>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9.10</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rPr>
              <w:t>Письменное согласие на обработку персональных данных работников Претендент</w:t>
            </w:r>
            <w:r>
              <w:rPr>
                <w:sz w:val="18"/>
                <w:szCs w:val="18"/>
              </w:rPr>
              <w:t>а  (предоставляется по запросу Заказчика)</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838"/>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9.11</w:t>
            </w:r>
          </w:p>
        </w:tc>
        <w:tc>
          <w:tcPr>
            <w:tcW w:w="3528" w:type="pct"/>
            <w:tcBorders>
              <w:top w:val="single" w:sz="4" w:space="0" w:color="auto"/>
              <w:left w:val="single" w:sz="4" w:space="0" w:color="auto"/>
              <w:bottom w:val="single" w:sz="4" w:space="0" w:color="auto"/>
              <w:right w:val="single" w:sz="4" w:space="0" w:color="auto"/>
            </w:tcBorders>
            <w:vAlign w:val="center"/>
            <w:hideMark/>
          </w:tcPr>
          <w:p w:rsidR="00531ED0" w:rsidRPr="009349AF" w:rsidRDefault="00531ED0" w:rsidP="00BA318B">
            <w:pPr>
              <w:pStyle w:val="a5"/>
              <w:jc w:val="both"/>
              <w:rPr>
                <w:sz w:val="18"/>
                <w:szCs w:val="18"/>
                <w:lang w:eastAsia="en-US"/>
              </w:rPr>
            </w:pPr>
            <w:r w:rsidRPr="009349AF">
              <w:rPr>
                <w:sz w:val="18"/>
                <w:szCs w:val="18"/>
                <w:lang w:val="en-US"/>
              </w:rPr>
              <w:t>F</w:t>
            </w:r>
            <w:proofErr w:type="spellStart"/>
            <w:r w:rsidRPr="009349AF">
              <w:rPr>
                <w:sz w:val="18"/>
                <w:szCs w:val="18"/>
              </w:rPr>
              <w:t>lash</w:t>
            </w:r>
            <w:proofErr w:type="spellEnd"/>
            <w:r w:rsidRPr="009349AF">
              <w:rPr>
                <w:sz w:val="18"/>
                <w:szCs w:val="18"/>
              </w:rPr>
              <w:t xml:space="preserve">-карта или компакт-диск (CD-диск), содержащие электронную версию всей представленной документации в формате MS </w:t>
            </w:r>
            <w:proofErr w:type="spellStart"/>
            <w:r w:rsidRPr="009349AF">
              <w:rPr>
                <w:sz w:val="18"/>
                <w:szCs w:val="18"/>
              </w:rPr>
              <w:t>Office</w:t>
            </w:r>
            <w:proofErr w:type="spellEnd"/>
            <w:r w:rsidRPr="009349AF">
              <w:rPr>
                <w:sz w:val="18"/>
                <w:szCs w:val="18"/>
              </w:rPr>
              <w:t xml:space="preserve">, </w:t>
            </w:r>
            <w:proofErr w:type="spellStart"/>
            <w:r w:rsidRPr="009349AF">
              <w:rPr>
                <w:sz w:val="18"/>
                <w:szCs w:val="18"/>
              </w:rPr>
              <w:t>Adobe</w:t>
            </w:r>
            <w:proofErr w:type="spellEnd"/>
            <w:r w:rsidRPr="009349AF">
              <w:rPr>
                <w:sz w:val="18"/>
                <w:szCs w:val="18"/>
              </w:rPr>
              <w:t xml:space="preserve"> </w:t>
            </w:r>
            <w:proofErr w:type="spellStart"/>
            <w:r w:rsidRPr="009349AF">
              <w:rPr>
                <w:sz w:val="18"/>
                <w:szCs w:val="18"/>
              </w:rPr>
              <w:t>Acrobat</w:t>
            </w:r>
            <w:proofErr w:type="spellEnd"/>
            <w:r w:rsidRPr="009349AF">
              <w:rPr>
                <w:sz w:val="18"/>
                <w:szCs w:val="18"/>
              </w:rPr>
              <w:t xml:space="preserve"> или в графическом формате в качестве, пригодном для чтения</w:t>
            </w:r>
          </w:p>
        </w:tc>
        <w:tc>
          <w:tcPr>
            <w:tcW w:w="636"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r w:rsidR="00531ED0" w:rsidRPr="009349AF" w:rsidTr="00BA318B">
        <w:trPr>
          <w:cantSplit/>
          <w:trHeight w:val="287"/>
        </w:trPr>
        <w:tc>
          <w:tcPr>
            <w:tcW w:w="223" w:type="pct"/>
            <w:tcBorders>
              <w:top w:val="single" w:sz="4" w:space="0" w:color="auto"/>
              <w:left w:val="single" w:sz="4" w:space="0" w:color="auto"/>
              <w:bottom w:val="single" w:sz="4" w:space="0" w:color="auto"/>
              <w:right w:val="single" w:sz="4" w:space="0" w:color="auto"/>
            </w:tcBorders>
            <w:vAlign w:val="center"/>
          </w:tcPr>
          <w:p w:rsidR="00531ED0" w:rsidRPr="009349AF" w:rsidRDefault="00531ED0" w:rsidP="00BA318B">
            <w:pPr>
              <w:pStyle w:val="a5"/>
              <w:jc w:val="center"/>
              <w:rPr>
                <w:sz w:val="18"/>
                <w:szCs w:val="18"/>
                <w:lang w:eastAsia="en-US"/>
              </w:rPr>
            </w:pPr>
            <w:r>
              <w:rPr>
                <w:sz w:val="18"/>
                <w:szCs w:val="18"/>
                <w:lang w:eastAsia="en-US"/>
              </w:rPr>
              <w:t>9.12</w:t>
            </w:r>
          </w:p>
        </w:tc>
        <w:tc>
          <w:tcPr>
            <w:tcW w:w="3528" w:type="pct"/>
            <w:tcBorders>
              <w:top w:val="single" w:sz="4" w:space="0" w:color="auto"/>
              <w:left w:val="single" w:sz="4" w:space="0" w:color="auto"/>
              <w:bottom w:val="single" w:sz="4" w:space="0" w:color="auto"/>
              <w:right w:val="single" w:sz="4" w:space="0" w:color="auto"/>
            </w:tcBorders>
            <w:hideMark/>
          </w:tcPr>
          <w:p w:rsidR="00531ED0" w:rsidRPr="009349AF" w:rsidRDefault="00531ED0" w:rsidP="00BA318B">
            <w:pPr>
              <w:pStyle w:val="a5"/>
              <w:jc w:val="both"/>
              <w:rPr>
                <w:sz w:val="18"/>
                <w:szCs w:val="18"/>
                <w:lang w:eastAsia="en-US"/>
              </w:rPr>
            </w:pPr>
            <w:r w:rsidRPr="009349AF">
              <w:rPr>
                <w:sz w:val="18"/>
                <w:szCs w:val="18"/>
              </w:rPr>
              <w:t xml:space="preserve">Нотариально заверенные копии паспорта (для физических лиц) </w:t>
            </w:r>
          </w:p>
        </w:tc>
        <w:tc>
          <w:tcPr>
            <w:tcW w:w="636"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c>
          <w:tcPr>
            <w:tcW w:w="613" w:type="pct"/>
            <w:tcBorders>
              <w:top w:val="single" w:sz="4" w:space="0" w:color="auto"/>
              <w:left w:val="single" w:sz="4" w:space="0" w:color="auto"/>
              <w:bottom w:val="single" w:sz="4" w:space="0" w:color="auto"/>
              <w:right w:val="single" w:sz="4" w:space="0" w:color="auto"/>
            </w:tcBorders>
          </w:tcPr>
          <w:p w:rsidR="00531ED0" w:rsidRPr="009349AF" w:rsidRDefault="00531ED0" w:rsidP="00BA318B">
            <w:pPr>
              <w:pStyle w:val="a5"/>
              <w:rPr>
                <w:sz w:val="16"/>
                <w:szCs w:val="16"/>
                <w:lang w:eastAsia="en-US"/>
              </w:rPr>
            </w:pPr>
          </w:p>
        </w:tc>
      </w:tr>
    </w:tbl>
    <w:p w:rsidR="00531ED0" w:rsidRPr="009349AF" w:rsidRDefault="00531ED0" w:rsidP="00531ED0">
      <w:pPr>
        <w:pStyle w:val="a5"/>
      </w:pPr>
    </w:p>
    <w:p w:rsidR="00531ED0" w:rsidRPr="009349AF" w:rsidRDefault="00531ED0" w:rsidP="00531ED0">
      <w:pPr>
        <w:pStyle w:val="a5"/>
      </w:pPr>
    </w:p>
    <w:p w:rsidR="00531ED0" w:rsidRDefault="00531ED0" w:rsidP="00531ED0">
      <w:pPr>
        <w:pStyle w:val="a5"/>
        <w:rPr>
          <w:sz w:val="24"/>
          <w:szCs w:val="24"/>
        </w:rPr>
      </w:pPr>
      <w:r w:rsidRPr="00EC423F">
        <w:rPr>
          <w:sz w:val="24"/>
          <w:szCs w:val="24"/>
        </w:rPr>
        <w:t>Полноту и правильность всех вышеприведенных данных подтверждаю</w:t>
      </w:r>
    </w:p>
    <w:p w:rsidR="00531ED0" w:rsidRDefault="00531ED0" w:rsidP="00531ED0">
      <w:pPr>
        <w:pStyle w:val="a5"/>
        <w:rPr>
          <w:sz w:val="24"/>
          <w:szCs w:val="24"/>
        </w:rPr>
      </w:pPr>
    </w:p>
    <w:p w:rsidR="00531ED0" w:rsidRPr="00EC423F" w:rsidRDefault="00531ED0" w:rsidP="00531ED0">
      <w:pPr>
        <w:pStyle w:val="a5"/>
        <w:rPr>
          <w:sz w:val="24"/>
          <w:szCs w:val="24"/>
        </w:rPr>
      </w:pPr>
    </w:p>
    <w:p w:rsidR="00531ED0" w:rsidRDefault="00531ED0" w:rsidP="00531ED0">
      <w:pPr>
        <w:pStyle w:val="a5"/>
        <w:ind w:firstLine="709"/>
        <w:rPr>
          <w:sz w:val="24"/>
          <w:szCs w:val="24"/>
        </w:rPr>
      </w:pPr>
      <w:r w:rsidRPr="00EC423F">
        <w:rPr>
          <w:sz w:val="24"/>
          <w:szCs w:val="24"/>
        </w:rPr>
        <w:t>Подпись Претендента</w:t>
      </w:r>
      <w:r w:rsidRPr="00EC423F">
        <w:rPr>
          <w:sz w:val="24"/>
          <w:szCs w:val="24"/>
        </w:rPr>
        <w:tab/>
      </w:r>
      <w:r w:rsidRPr="00EC423F">
        <w:rPr>
          <w:sz w:val="24"/>
          <w:szCs w:val="24"/>
        </w:rPr>
        <w:tab/>
        <w:t>/______________</w:t>
      </w:r>
      <w:proofErr w:type="gramStart"/>
      <w:r w:rsidRPr="00EC423F">
        <w:rPr>
          <w:sz w:val="24"/>
          <w:szCs w:val="24"/>
        </w:rPr>
        <w:t>_(</w:t>
      </w:r>
      <w:proofErr w:type="gramEnd"/>
      <w:r w:rsidRPr="00EC423F">
        <w:rPr>
          <w:sz w:val="24"/>
          <w:szCs w:val="24"/>
        </w:rPr>
        <w:t>ФИО, должность)</w:t>
      </w:r>
    </w:p>
    <w:p w:rsidR="00531ED0" w:rsidRDefault="00531ED0" w:rsidP="00531ED0">
      <w:pPr>
        <w:pStyle w:val="a5"/>
        <w:ind w:firstLine="709"/>
        <w:rPr>
          <w:sz w:val="24"/>
          <w:szCs w:val="24"/>
        </w:rPr>
      </w:pPr>
    </w:p>
    <w:p w:rsidR="00531ED0" w:rsidRPr="00EC423F" w:rsidRDefault="00531ED0" w:rsidP="00531ED0">
      <w:pPr>
        <w:pStyle w:val="a5"/>
        <w:ind w:firstLine="709"/>
        <w:rPr>
          <w:sz w:val="24"/>
          <w:szCs w:val="24"/>
        </w:rPr>
      </w:pPr>
      <w:proofErr w:type="spellStart"/>
      <w:r w:rsidRPr="00EC423F">
        <w:rPr>
          <w:sz w:val="24"/>
          <w:szCs w:val="24"/>
        </w:rPr>
        <w:t>м.п</w:t>
      </w:r>
      <w:proofErr w:type="spellEnd"/>
      <w:r w:rsidRPr="00EC423F">
        <w:rPr>
          <w:sz w:val="24"/>
          <w:szCs w:val="24"/>
        </w:rPr>
        <w:t>.</w:t>
      </w:r>
      <w:r>
        <w:rPr>
          <w:sz w:val="24"/>
          <w:szCs w:val="24"/>
        </w:rPr>
        <w:t xml:space="preserve">       </w:t>
      </w:r>
      <w:r w:rsidRPr="00EC423F">
        <w:rPr>
          <w:sz w:val="24"/>
          <w:szCs w:val="24"/>
        </w:rPr>
        <w:tab/>
        <w:t>Дата</w:t>
      </w:r>
      <w:r w:rsidRPr="00EC423F">
        <w:rPr>
          <w:sz w:val="24"/>
          <w:szCs w:val="24"/>
        </w:rPr>
        <w:tab/>
      </w:r>
      <w:r w:rsidRPr="00EC423F">
        <w:rPr>
          <w:sz w:val="24"/>
          <w:szCs w:val="24"/>
        </w:rPr>
        <w:tab/>
        <w:t>/</w:t>
      </w:r>
      <w:r w:rsidRPr="00EC423F">
        <w:rPr>
          <w:sz w:val="24"/>
          <w:szCs w:val="24"/>
        </w:rPr>
        <w:tab/>
        <w:t>/</w:t>
      </w:r>
      <w:r w:rsidRPr="00EC423F">
        <w:rPr>
          <w:sz w:val="24"/>
          <w:szCs w:val="24"/>
        </w:rPr>
        <w:tab/>
      </w:r>
    </w:p>
    <w:p w:rsidR="00531ED0" w:rsidRPr="00DB633E" w:rsidRDefault="00531ED0" w:rsidP="00531ED0">
      <w:pPr>
        <w:pStyle w:val="a5"/>
        <w:rPr>
          <w:b/>
          <w:sz w:val="24"/>
          <w:szCs w:val="24"/>
        </w:rPr>
      </w:pPr>
    </w:p>
    <w:p w:rsidR="00653E5C" w:rsidRDefault="00653E5C"/>
    <w:sectPr w:rsidR="00653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B2"/>
    <w:rsid w:val="00263ED1"/>
    <w:rsid w:val="00531ED0"/>
    <w:rsid w:val="00607FB2"/>
    <w:rsid w:val="00653E5C"/>
    <w:rsid w:val="00EB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D5F9-F154-4FA6-AE60-C75EC86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1ED0"/>
    <w:pPr>
      <w:ind w:left="720"/>
      <w:contextualSpacing/>
    </w:pPr>
    <w:rPr>
      <w:sz w:val="20"/>
      <w:szCs w:val="20"/>
    </w:rPr>
  </w:style>
  <w:style w:type="character" w:customStyle="1" w:styleId="a4">
    <w:name w:val="Абзац списка Знак"/>
    <w:link w:val="a3"/>
    <w:uiPriority w:val="34"/>
    <w:locked/>
    <w:rsid w:val="00531ED0"/>
    <w:rPr>
      <w:rFonts w:ascii="Times New Roman" w:eastAsia="Times New Roman" w:hAnsi="Times New Roman" w:cs="Times New Roman"/>
      <w:sz w:val="20"/>
      <w:szCs w:val="20"/>
      <w:lang w:eastAsia="ru-RU"/>
    </w:rPr>
  </w:style>
  <w:style w:type="paragraph" w:styleId="a5">
    <w:name w:val="No Spacing"/>
    <w:uiPriority w:val="1"/>
    <w:qFormat/>
    <w:rsid w:val="00531ED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Елена Владимировна</dc:creator>
  <cp:keywords/>
  <dc:description/>
  <cp:lastModifiedBy>Разяпова Залия Камилевна</cp:lastModifiedBy>
  <cp:revision>2</cp:revision>
  <dcterms:created xsi:type="dcterms:W3CDTF">2023-06-01T08:39:00Z</dcterms:created>
  <dcterms:modified xsi:type="dcterms:W3CDTF">2023-06-01T08:39:00Z</dcterms:modified>
</cp:coreProperties>
</file>