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r w:rsidR="00C83265">
        <w:t>строительно-монтажные работы по проектам в цехах</w:t>
      </w:r>
      <w:r>
        <w:t xml:space="preserve"> АО «СНХЗ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r w:rsidR="00A07056">
        <w:t>строительно-</w:t>
      </w:r>
      <w:r>
        <w:t xml:space="preserve">монтажных </w:t>
      </w:r>
      <w:r w:rsidR="00A07056">
        <w:t xml:space="preserve">работ </w:t>
      </w:r>
      <w:r>
        <w:t>цехов АО «СНХЗ».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14</w:t>
      </w:r>
      <w:r>
        <w:t>, АО «СНХЗ».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«СНХЗ»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tbl>
      <w:tblPr>
        <w:tblStyle w:val="a9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134"/>
        <w:gridCol w:w="3402"/>
        <w:gridCol w:w="1276"/>
        <w:gridCol w:w="1176"/>
        <w:gridCol w:w="1517"/>
      </w:tblGrid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19881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Обвязка испарителя № 3/3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44-23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92 043,34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19881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Обвязка испарителя № 3/3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43-23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17 287,29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19374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Устройство трубопровода промышленной воды для подключения                     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268-22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4 781,76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19374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Устройство трубопровода промышленной воды для подключения                     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269-22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22 973,14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5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19761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Установка блока предохранительных клапанов с </w:t>
            </w:r>
            <w:proofErr w:type="gramStart"/>
            <w:r w:rsidRPr="00771FDC">
              <w:rPr>
                <w:color w:val="000000" w:themeColor="text1"/>
              </w:rPr>
              <w:t>устройствами</w:t>
            </w:r>
            <w:proofErr w:type="gramEnd"/>
            <w:r w:rsidRPr="00771FDC">
              <w:rPr>
                <w:color w:val="000000" w:themeColor="text1"/>
              </w:rPr>
              <w:t xml:space="preserve"> переключающими на трубопроводе бутадиена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296-22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735,29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6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19761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Установка блока предохранительных клапанов с </w:t>
            </w:r>
            <w:proofErr w:type="gramStart"/>
            <w:r w:rsidRPr="00771FDC">
              <w:rPr>
                <w:color w:val="000000" w:themeColor="text1"/>
              </w:rPr>
              <w:t>устройствами</w:t>
            </w:r>
            <w:proofErr w:type="gramEnd"/>
            <w:r w:rsidRPr="00771FDC">
              <w:rPr>
                <w:color w:val="000000" w:themeColor="text1"/>
              </w:rPr>
              <w:t xml:space="preserve"> переключающими на трубопроводе бутадиена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297-22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4 806,85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7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19778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Замена фланцев на трубопроводе </w:t>
            </w:r>
            <w:proofErr w:type="spellStart"/>
            <w:r w:rsidRPr="00771FDC">
              <w:rPr>
                <w:color w:val="000000" w:themeColor="text1"/>
              </w:rPr>
              <w:t>компримирования</w:t>
            </w:r>
            <w:proofErr w:type="spellEnd"/>
            <w:r w:rsidRPr="00771FDC">
              <w:rPr>
                <w:color w:val="000000" w:themeColor="text1"/>
              </w:rPr>
              <w:t xml:space="preserve"> бутадиена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132-22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12 278,11</w:t>
            </w:r>
          </w:p>
        </w:tc>
      </w:tr>
      <w:tr w:rsidR="00763DD6" w:rsidRPr="00BD1BA9" w:rsidTr="00763DD6">
        <w:tc>
          <w:tcPr>
            <w:tcW w:w="560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8</w:t>
            </w:r>
          </w:p>
        </w:tc>
        <w:tc>
          <w:tcPr>
            <w:tcW w:w="1391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Цех Д-4-8-10</w:t>
            </w:r>
          </w:p>
        </w:tc>
        <w:tc>
          <w:tcPr>
            <w:tcW w:w="1134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19910</w:t>
            </w:r>
          </w:p>
        </w:tc>
        <w:tc>
          <w:tcPr>
            <w:tcW w:w="3402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Устройство кабельных конструкций</w:t>
            </w:r>
          </w:p>
        </w:tc>
        <w:tc>
          <w:tcPr>
            <w:tcW w:w="1276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52-23</w:t>
            </w:r>
          </w:p>
        </w:tc>
        <w:tc>
          <w:tcPr>
            <w:tcW w:w="1517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16 546,25</w:t>
            </w:r>
          </w:p>
        </w:tc>
      </w:tr>
    </w:tbl>
    <w:p w:rsidR="00462FB2" w:rsidRDefault="00462FB2" w:rsidP="00173CA2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after="506" w:line="220" w:lineRule="exact"/>
        <w:ind w:left="400"/>
      </w:pPr>
      <w:bookmarkStart w:id="5" w:name="bookmark6"/>
      <w:r>
        <w:t>Сроки строительства (работ, услуг): о</w:t>
      </w:r>
      <w:r w:rsidR="00173CA2">
        <w:t>риентировочно с 01.08.2023 по 31</w:t>
      </w:r>
      <w:r>
        <w:t>.08.2023г.</w:t>
      </w:r>
      <w:bookmarkEnd w:id="5"/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 xml:space="preserve"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</w:t>
      </w:r>
      <w:r>
        <w:lastRenderedPageBreak/>
        <w:t>Подрядчик должен оперативно обеспечить увеличение технических и людских ресурсов, а также изменение 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6" w:name="bookmark7"/>
      <w:r>
        <w:t>Режим выполнения работ:</w:t>
      </w:r>
      <w:bookmarkEnd w:id="6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7" w:name="bookmark8"/>
      <w:r>
        <w:t>Требования к Подрядчику:</w:t>
      </w:r>
      <w:bookmarkEnd w:id="7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>
        <w:t>видетельства СРО на особо опасные технически сложные и уникальные объекты капитального строительства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8" w:name="bookmark9"/>
      <w:r>
        <w:t>Протоколы</w:t>
      </w:r>
      <w:r>
        <w:tab/>
        <w:t>по аттестации промышленной безопасности:</w:t>
      </w:r>
      <w:bookmarkEnd w:id="8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 xml:space="preserve">Безопасные методы и приёмы выполнения работ, связанные с эксплуатацией тепловых </w:t>
      </w:r>
      <w:r>
        <w:lastRenderedPageBreak/>
        <w:t>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>должны быть подписаны 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lastRenderedPageBreak/>
        <w:t xml:space="preserve">При проведении </w:t>
      </w:r>
      <w:r w:rsidR="00C83265">
        <w:t>строительно-монтажных</w:t>
      </w:r>
      <w:r>
        <w:t xml:space="preserve"> работ Подрядчику необходимо разработать проект 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r w:rsidR="00C83265">
        <w:t>строительно-монтажных</w:t>
      </w:r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 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 «СНХЗ»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«СНХЗ», согласно постановления Правительства РФ от 30.11.2021г. №2107 «О внесении изменений в некоторые акты Правительства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0" w:name="bookmark11"/>
      <w:r w:rsidRPr="00C5674F">
        <w:rPr>
          <w:b/>
        </w:rPr>
        <w:t>Материалы, используемые в ходе выполнения работ:</w:t>
      </w:r>
      <w:bookmarkEnd w:id="10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1" w:name="bookmark12"/>
      <w:r>
        <w:t>Поставка Заказчика</w:t>
      </w:r>
      <w:bookmarkEnd w:id="11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2" w:name="bookmark13"/>
      <w:r>
        <w:t>Поставка Подрядчика</w:t>
      </w:r>
      <w:bookmarkEnd w:id="12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>
        <w:t xml:space="preserve">Материалы, </w:t>
      </w:r>
      <w:r w:rsidR="00EF2B21">
        <w:t>поставляемые Подрядчиком: 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Все строительные материалы, изделия и оборудование проходят входной контроль на АО «СНХЗ».</w:t>
      </w:r>
    </w:p>
    <w:p w:rsidR="00EE3441" w:rsidRDefault="00EF2B21">
      <w:pPr>
        <w:pStyle w:val="11"/>
        <w:shd w:val="clear" w:color="auto" w:fill="auto"/>
        <w:ind w:left="20" w:right="20" w:firstLine="760"/>
        <w:jc w:val="left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3" w:name="bookmark14"/>
      <w:r>
        <w:lastRenderedPageBreak/>
        <w:t>Требования к опыту производства работ</w:t>
      </w:r>
      <w:bookmarkEnd w:id="13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>Подрядчик должен иметь опыт выполнения аналогичных работ на производственных объектах, 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4" w:name="bookmark15"/>
      <w:r>
        <w:t>Требования</w:t>
      </w:r>
      <w:r>
        <w:tab/>
        <w:t>к расчету стоимости и условия оплаты</w:t>
      </w:r>
      <w:bookmarkEnd w:id="14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5" w:name="bookmark16"/>
      <w:r>
        <w:t>Условия привлечения субподрядных организация</w:t>
      </w:r>
      <w:bookmarkEnd w:id="15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6" w:name="bookmark17"/>
      <w:r>
        <w:t>Нормативные требования к качеству работ, их результату</w:t>
      </w:r>
      <w:bookmarkEnd w:id="16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</w:pPr>
      <w:r>
        <w:t>Проектно-сметная документация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</w:pPr>
      <w:r>
        <w:t>Градостроительного кодекса РФ от 29.12.2004 №190-ФЗ (ред. от 21.07.2014)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</w:pPr>
      <w:r>
        <w:t>СП 49.13330.2010 "Безопасность труда в строительстве. Часть 1. Общие требования";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</w:pPr>
      <w:r>
        <w:t>СНиП 12-04-2002 "Безопасность труда в строитель</w:t>
      </w:r>
      <w:bookmarkStart w:id="17" w:name="_GoBack"/>
      <w:bookmarkEnd w:id="17"/>
      <w:r>
        <w:t>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  <w:r w:rsidR="00E95A18"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  <w:r w:rsidRPr="00E95A18">
        <w:rPr>
          <w:b/>
        </w:rPr>
        <w:t>Начальник ОКС</w:t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  <w:t>Калимуллин Д.</w:t>
      </w:r>
      <w:r w:rsidR="007E6C41">
        <w:rPr>
          <w:b/>
        </w:rPr>
        <w:t>К</w:t>
      </w:r>
      <w:r w:rsidRPr="00E95A18">
        <w:rPr>
          <w:b/>
        </w:rPr>
        <w:t>.</w:t>
      </w: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>
      <w:type w:val="continuous"/>
      <w:pgSz w:w="11909" w:h="16838"/>
      <w:pgMar w:top="737" w:right="684" w:bottom="73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A0" w:rsidRDefault="00201FA0">
      <w:r>
        <w:separator/>
      </w:r>
    </w:p>
  </w:endnote>
  <w:endnote w:type="continuationSeparator" w:id="0">
    <w:p w:rsidR="00201FA0" w:rsidRDefault="0020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A0" w:rsidRDefault="00201FA0"/>
  </w:footnote>
  <w:footnote w:type="continuationSeparator" w:id="0">
    <w:p w:rsidR="00201FA0" w:rsidRDefault="00201F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66B33"/>
    <w:rsid w:val="00083453"/>
    <w:rsid w:val="000C04E5"/>
    <w:rsid w:val="000C7747"/>
    <w:rsid w:val="00102DB2"/>
    <w:rsid w:val="00137C32"/>
    <w:rsid w:val="00173CA2"/>
    <w:rsid w:val="00201FA0"/>
    <w:rsid w:val="00277FC3"/>
    <w:rsid w:val="0032219B"/>
    <w:rsid w:val="003F1B4E"/>
    <w:rsid w:val="0040282C"/>
    <w:rsid w:val="00413BD6"/>
    <w:rsid w:val="00462FB2"/>
    <w:rsid w:val="00471E45"/>
    <w:rsid w:val="0061298C"/>
    <w:rsid w:val="0072651F"/>
    <w:rsid w:val="007473DA"/>
    <w:rsid w:val="00763DD6"/>
    <w:rsid w:val="007B5DAB"/>
    <w:rsid w:val="007B6AE8"/>
    <w:rsid w:val="007E6C41"/>
    <w:rsid w:val="008378C5"/>
    <w:rsid w:val="00925C18"/>
    <w:rsid w:val="009406EE"/>
    <w:rsid w:val="00A07056"/>
    <w:rsid w:val="00AA09A1"/>
    <w:rsid w:val="00AF76BF"/>
    <w:rsid w:val="00B0060F"/>
    <w:rsid w:val="00B32E2A"/>
    <w:rsid w:val="00B43741"/>
    <w:rsid w:val="00BD607D"/>
    <w:rsid w:val="00BE59F5"/>
    <w:rsid w:val="00C3650A"/>
    <w:rsid w:val="00C5674F"/>
    <w:rsid w:val="00C63893"/>
    <w:rsid w:val="00C83265"/>
    <w:rsid w:val="00D63411"/>
    <w:rsid w:val="00DE3D8A"/>
    <w:rsid w:val="00E259AD"/>
    <w:rsid w:val="00E95A18"/>
    <w:rsid w:val="00EE3441"/>
    <w:rsid w:val="00EF2B21"/>
    <w:rsid w:val="00F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8B86-E17E-40AD-AE33-9D4D6CA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29</cp:revision>
  <cp:lastPrinted>2023-07-18T11:54:00Z</cp:lastPrinted>
  <dcterms:created xsi:type="dcterms:W3CDTF">2023-07-17T04:55:00Z</dcterms:created>
  <dcterms:modified xsi:type="dcterms:W3CDTF">2023-07-27T03:46:00Z</dcterms:modified>
</cp:coreProperties>
</file>