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67B" w:rsidRPr="00E13FC0" w:rsidRDefault="0015285D" w:rsidP="00EC0CC7">
      <w:pPr>
        <w:spacing w:after="0" w:line="240" w:lineRule="auto"/>
        <w:ind w:left="6237"/>
        <w:rPr>
          <w:rFonts w:ascii="Times New Roman" w:hAnsi="Times New Roman" w:cs="Times New Roman"/>
          <w:sz w:val="26"/>
          <w:szCs w:val="26"/>
        </w:rPr>
      </w:pPr>
      <w:bookmarkStart w:id="0" w:name="_GoBack"/>
      <w:r w:rsidRPr="00E13FC0">
        <w:rPr>
          <w:rFonts w:ascii="Times New Roman" w:hAnsi="Times New Roman" w:cs="Times New Roman"/>
          <w:sz w:val="26"/>
          <w:szCs w:val="26"/>
        </w:rPr>
        <w:t>Утверждаю</w:t>
      </w:r>
    </w:p>
    <w:p w:rsidR="0015285D" w:rsidRPr="00E13FC0" w:rsidRDefault="00EC0CC7" w:rsidP="00EC0CC7">
      <w:pPr>
        <w:spacing w:after="0" w:line="240" w:lineRule="auto"/>
        <w:ind w:left="6237"/>
        <w:rPr>
          <w:rFonts w:ascii="Times New Roman" w:hAnsi="Times New Roman" w:cs="Times New Roman"/>
          <w:sz w:val="26"/>
          <w:szCs w:val="26"/>
        </w:rPr>
      </w:pPr>
      <w:proofErr w:type="spellStart"/>
      <w:r w:rsidRPr="00E13FC0">
        <w:rPr>
          <w:rFonts w:ascii="Times New Roman" w:hAnsi="Times New Roman" w:cs="Times New Roman"/>
          <w:sz w:val="26"/>
          <w:szCs w:val="26"/>
        </w:rPr>
        <w:t>И.о</w:t>
      </w:r>
      <w:proofErr w:type="spellEnd"/>
      <w:r w:rsidRPr="00E13FC0">
        <w:rPr>
          <w:rFonts w:ascii="Times New Roman" w:hAnsi="Times New Roman" w:cs="Times New Roman"/>
          <w:sz w:val="26"/>
          <w:szCs w:val="26"/>
        </w:rPr>
        <w:t>. исполнительного</w:t>
      </w:r>
      <w:r w:rsidR="0015285D" w:rsidRPr="00E13FC0">
        <w:rPr>
          <w:rFonts w:ascii="Times New Roman" w:hAnsi="Times New Roman" w:cs="Times New Roman"/>
          <w:sz w:val="26"/>
          <w:szCs w:val="26"/>
        </w:rPr>
        <w:t xml:space="preserve"> директор</w:t>
      </w:r>
      <w:r w:rsidRPr="00E13FC0">
        <w:rPr>
          <w:rFonts w:ascii="Times New Roman" w:hAnsi="Times New Roman" w:cs="Times New Roman"/>
          <w:sz w:val="26"/>
          <w:szCs w:val="26"/>
        </w:rPr>
        <w:t>а</w:t>
      </w:r>
    </w:p>
    <w:p w:rsidR="0015285D" w:rsidRPr="00E13FC0" w:rsidRDefault="0015285D" w:rsidP="00EC0CC7">
      <w:pPr>
        <w:spacing w:after="0" w:line="240" w:lineRule="auto"/>
        <w:ind w:left="6237"/>
        <w:rPr>
          <w:rFonts w:ascii="Times New Roman" w:hAnsi="Times New Roman" w:cs="Times New Roman"/>
          <w:sz w:val="26"/>
          <w:szCs w:val="26"/>
        </w:rPr>
      </w:pPr>
      <w:r w:rsidRPr="00E13FC0">
        <w:rPr>
          <w:rFonts w:ascii="Times New Roman" w:hAnsi="Times New Roman" w:cs="Times New Roman"/>
          <w:sz w:val="26"/>
          <w:szCs w:val="26"/>
        </w:rPr>
        <w:t>АО «СНХЗ»</w:t>
      </w:r>
    </w:p>
    <w:p w:rsidR="0015285D" w:rsidRPr="00E13FC0" w:rsidRDefault="0015285D" w:rsidP="00EC0CC7">
      <w:pPr>
        <w:spacing w:after="0" w:line="240" w:lineRule="auto"/>
        <w:ind w:left="6237"/>
        <w:rPr>
          <w:rFonts w:ascii="Times New Roman" w:hAnsi="Times New Roman" w:cs="Times New Roman"/>
          <w:sz w:val="26"/>
          <w:szCs w:val="26"/>
        </w:rPr>
      </w:pPr>
    </w:p>
    <w:p w:rsidR="0015285D" w:rsidRPr="00E13FC0" w:rsidRDefault="0015285D" w:rsidP="00EC0CC7">
      <w:pPr>
        <w:spacing w:after="0" w:line="240" w:lineRule="auto"/>
        <w:ind w:left="6237"/>
        <w:rPr>
          <w:rFonts w:ascii="Times New Roman" w:hAnsi="Times New Roman" w:cs="Times New Roman"/>
          <w:sz w:val="26"/>
          <w:szCs w:val="26"/>
        </w:rPr>
      </w:pPr>
      <w:r w:rsidRPr="00E13FC0">
        <w:rPr>
          <w:rFonts w:ascii="Times New Roman" w:hAnsi="Times New Roman" w:cs="Times New Roman"/>
          <w:sz w:val="26"/>
          <w:szCs w:val="26"/>
        </w:rPr>
        <w:t>____________Шурупов О.К.</w:t>
      </w:r>
    </w:p>
    <w:p w:rsidR="009C2DEE" w:rsidRPr="00E13FC0" w:rsidRDefault="0015285D" w:rsidP="00EC0CC7">
      <w:pPr>
        <w:spacing w:after="0" w:line="240" w:lineRule="auto"/>
        <w:ind w:left="6237"/>
        <w:rPr>
          <w:rFonts w:ascii="Times New Roman" w:hAnsi="Times New Roman" w:cs="Times New Roman"/>
          <w:sz w:val="26"/>
          <w:szCs w:val="26"/>
        </w:rPr>
      </w:pPr>
      <w:r w:rsidRPr="00E13FC0">
        <w:rPr>
          <w:rFonts w:ascii="Times New Roman" w:hAnsi="Times New Roman" w:cs="Times New Roman"/>
          <w:sz w:val="26"/>
          <w:szCs w:val="26"/>
        </w:rPr>
        <w:t>«__</w:t>
      </w:r>
      <w:proofErr w:type="gramStart"/>
      <w:r w:rsidRPr="00E13FC0">
        <w:rPr>
          <w:rFonts w:ascii="Times New Roman" w:hAnsi="Times New Roman" w:cs="Times New Roman"/>
          <w:sz w:val="26"/>
          <w:szCs w:val="26"/>
        </w:rPr>
        <w:t>_»_</w:t>
      </w:r>
      <w:proofErr w:type="gramEnd"/>
      <w:r w:rsidRPr="00E13FC0">
        <w:rPr>
          <w:rFonts w:ascii="Times New Roman" w:hAnsi="Times New Roman" w:cs="Times New Roman"/>
          <w:sz w:val="26"/>
          <w:szCs w:val="26"/>
        </w:rPr>
        <w:t>_____________ 2024г.</w:t>
      </w:r>
    </w:p>
    <w:p w:rsidR="009C2DEE" w:rsidRPr="00E13FC0" w:rsidRDefault="009C2DEE" w:rsidP="0096760C">
      <w:pPr>
        <w:jc w:val="center"/>
        <w:rPr>
          <w:rFonts w:ascii="Times New Roman" w:hAnsi="Times New Roman" w:cs="Times New Roman"/>
          <w:sz w:val="26"/>
          <w:szCs w:val="26"/>
        </w:rPr>
      </w:pPr>
    </w:p>
    <w:p w:rsidR="00DB08E9" w:rsidRPr="00E13FC0" w:rsidRDefault="00DB08E9" w:rsidP="0096760C">
      <w:pPr>
        <w:jc w:val="center"/>
        <w:rPr>
          <w:rFonts w:ascii="Times New Roman" w:hAnsi="Times New Roman" w:cs="Times New Roman"/>
          <w:sz w:val="26"/>
          <w:szCs w:val="26"/>
        </w:rPr>
      </w:pPr>
    </w:p>
    <w:p w:rsidR="00DB08E9" w:rsidRPr="00E13FC0" w:rsidRDefault="00DB08E9" w:rsidP="0096760C">
      <w:pPr>
        <w:jc w:val="center"/>
        <w:rPr>
          <w:rFonts w:ascii="Times New Roman" w:hAnsi="Times New Roman" w:cs="Times New Roman"/>
          <w:sz w:val="26"/>
          <w:szCs w:val="26"/>
        </w:rPr>
      </w:pPr>
    </w:p>
    <w:p w:rsidR="0033410D" w:rsidRPr="00E13FC0" w:rsidRDefault="0033410D" w:rsidP="0096760C">
      <w:pPr>
        <w:jc w:val="center"/>
        <w:rPr>
          <w:rFonts w:ascii="Times New Roman" w:hAnsi="Times New Roman" w:cs="Times New Roman"/>
          <w:sz w:val="26"/>
          <w:szCs w:val="26"/>
        </w:rPr>
      </w:pPr>
    </w:p>
    <w:p w:rsidR="00DB08E9" w:rsidRPr="00E13FC0" w:rsidRDefault="00DB08E9" w:rsidP="0096760C">
      <w:pPr>
        <w:jc w:val="center"/>
        <w:rPr>
          <w:rFonts w:ascii="Times New Roman" w:hAnsi="Times New Roman" w:cs="Times New Roman"/>
          <w:sz w:val="26"/>
          <w:szCs w:val="26"/>
        </w:rPr>
      </w:pPr>
    </w:p>
    <w:p w:rsidR="00DB08E9" w:rsidRPr="00E13FC0" w:rsidRDefault="00DB08E9" w:rsidP="0096760C">
      <w:pPr>
        <w:jc w:val="center"/>
        <w:rPr>
          <w:rFonts w:ascii="Times New Roman" w:hAnsi="Times New Roman" w:cs="Times New Roman"/>
          <w:sz w:val="26"/>
          <w:szCs w:val="26"/>
        </w:rPr>
      </w:pPr>
    </w:p>
    <w:p w:rsidR="00DB08E9" w:rsidRPr="00E13FC0" w:rsidRDefault="00DB08E9" w:rsidP="0096760C">
      <w:pPr>
        <w:jc w:val="center"/>
        <w:rPr>
          <w:rFonts w:ascii="Times New Roman" w:hAnsi="Times New Roman" w:cs="Times New Roman"/>
          <w:sz w:val="26"/>
          <w:szCs w:val="26"/>
        </w:rPr>
      </w:pPr>
    </w:p>
    <w:p w:rsidR="00DB08E9" w:rsidRPr="00E13FC0" w:rsidRDefault="00DB08E9" w:rsidP="0096760C">
      <w:pPr>
        <w:jc w:val="center"/>
        <w:rPr>
          <w:rFonts w:ascii="Times New Roman" w:hAnsi="Times New Roman" w:cs="Times New Roman"/>
          <w:b/>
          <w:sz w:val="26"/>
          <w:szCs w:val="26"/>
        </w:rPr>
      </w:pPr>
      <w:r w:rsidRPr="00E13FC0">
        <w:rPr>
          <w:rFonts w:ascii="Times New Roman" w:hAnsi="Times New Roman" w:cs="Times New Roman"/>
          <w:b/>
          <w:sz w:val="26"/>
          <w:szCs w:val="26"/>
        </w:rPr>
        <w:t>ЗАПРОС</w:t>
      </w:r>
    </w:p>
    <w:p w:rsidR="00DB08E9" w:rsidRPr="00E13FC0" w:rsidRDefault="00DB08E9" w:rsidP="0096760C">
      <w:pPr>
        <w:jc w:val="center"/>
        <w:rPr>
          <w:rFonts w:ascii="Times New Roman" w:hAnsi="Times New Roman" w:cs="Times New Roman"/>
          <w:b/>
          <w:sz w:val="26"/>
          <w:szCs w:val="26"/>
        </w:rPr>
      </w:pPr>
      <w:r w:rsidRPr="00E13FC0">
        <w:rPr>
          <w:rFonts w:ascii="Times New Roman" w:hAnsi="Times New Roman" w:cs="Times New Roman"/>
          <w:b/>
          <w:sz w:val="26"/>
          <w:szCs w:val="26"/>
        </w:rPr>
        <w:t>НА КОММЕРЧЕСКОЕ ПРЕДЛОЖЕНИЕ</w:t>
      </w:r>
    </w:p>
    <w:p w:rsidR="00DB08E9" w:rsidRPr="00E13FC0" w:rsidRDefault="00DB08E9" w:rsidP="0096760C">
      <w:pPr>
        <w:jc w:val="center"/>
        <w:rPr>
          <w:rFonts w:ascii="Times New Roman" w:hAnsi="Times New Roman" w:cs="Times New Roman"/>
          <w:b/>
          <w:sz w:val="26"/>
          <w:szCs w:val="26"/>
        </w:rPr>
      </w:pPr>
      <w:r w:rsidRPr="00E13FC0">
        <w:rPr>
          <w:rFonts w:ascii="Times New Roman" w:hAnsi="Times New Roman" w:cs="Times New Roman"/>
          <w:b/>
          <w:sz w:val="26"/>
          <w:szCs w:val="26"/>
        </w:rPr>
        <w:t>ПО ПРЕДОСТАВЛЕНИЮ</w:t>
      </w:r>
      <w:r w:rsidR="00997782" w:rsidRPr="00E13FC0">
        <w:rPr>
          <w:rFonts w:ascii="Times New Roman" w:hAnsi="Times New Roman" w:cs="Times New Roman"/>
          <w:b/>
          <w:sz w:val="26"/>
          <w:szCs w:val="26"/>
        </w:rPr>
        <w:t xml:space="preserve"> КОМПЛЕКСА ЛОГИСТИЧЕСКИХ УСЛУГ </w:t>
      </w:r>
      <w:r w:rsidR="004E1018" w:rsidRPr="00E13FC0">
        <w:rPr>
          <w:rFonts w:ascii="Times New Roman" w:hAnsi="Times New Roman" w:cs="Times New Roman"/>
          <w:b/>
          <w:sz w:val="26"/>
          <w:szCs w:val="26"/>
        </w:rPr>
        <w:t>ПО</w:t>
      </w:r>
      <w:r w:rsidRPr="00E13FC0">
        <w:rPr>
          <w:rFonts w:ascii="Times New Roman" w:hAnsi="Times New Roman" w:cs="Times New Roman"/>
          <w:b/>
          <w:sz w:val="26"/>
          <w:szCs w:val="26"/>
        </w:rPr>
        <w:t xml:space="preserve"> ПОГРУЗОЧНО-РАЗГРУЗОЧНЫ</w:t>
      </w:r>
      <w:r w:rsidR="004E1018" w:rsidRPr="00E13FC0">
        <w:rPr>
          <w:rFonts w:ascii="Times New Roman" w:hAnsi="Times New Roman" w:cs="Times New Roman"/>
          <w:b/>
          <w:sz w:val="26"/>
          <w:szCs w:val="26"/>
        </w:rPr>
        <w:t>М РАБОТАМ</w:t>
      </w:r>
    </w:p>
    <w:p w:rsidR="00DB08E9" w:rsidRPr="00E13FC0" w:rsidRDefault="009B2A7D" w:rsidP="0096760C">
      <w:pPr>
        <w:jc w:val="center"/>
        <w:rPr>
          <w:rFonts w:ascii="Times New Roman" w:hAnsi="Times New Roman" w:cs="Times New Roman"/>
          <w:b/>
          <w:sz w:val="26"/>
          <w:szCs w:val="26"/>
        </w:rPr>
      </w:pPr>
      <w:r w:rsidRPr="00E13FC0">
        <w:rPr>
          <w:rFonts w:ascii="Times New Roman" w:hAnsi="Times New Roman" w:cs="Times New Roman"/>
          <w:b/>
          <w:sz w:val="26"/>
          <w:szCs w:val="26"/>
        </w:rPr>
        <w:t xml:space="preserve">НА </w:t>
      </w:r>
      <w:r w:rsidR="00DB08E9" w:rsidRPr="00E13FC0">
        <w:rPr>
          <w:rFonts w:ascii="Times New Roman" w:hAnsi="Times New Roman" w:cs="Times New Roman"/>
          <w:b/>
          <w:sz w:val="26"/>
          <w:szCs w:val="26"/>
        </w:rPr>
        <w:t>АО «СТЕРЛИТАМАКСКИЙ НЕФТЕХИМИЧЕСКИЙ ЗАВОД»</w:t>
      </w:r>
    </w:p>
    <w:p w:rsidR="00DB08E9" w:rsidRPr="00E13FC0" w:rsidRDefault="00DB08E9" w:rsidP="00EA16E4">
      <w:pPr>
        <w:jc w:val="both"/>
        <w:rPr>
          <w:rFonts w:ascii="Times New Roman" w:hAnsi="Times New Roman" w:cs="Times New Roman"/>
          <w:sz w:val="26"/>
          <w:szCs w:val="26"/>
        </w:rPr>
      </w:pPr>
    </w:p>
    <w:p w:rsidR="00DB08E9" w:rsidRPr="00E13FC0" w:rsidRDefault="00DB08E9" w:rsidP="00EA16E4">
      <w:pPr>
        <w:jc w:val="both"/>
        <w:rPr>
          <w:rFonts w:ascii="Times New Roman" w:hAnsi="Times New Roman" w:cs="Times New Roman"/>
          <w:sz w:val="26"/>
          <w:szCs w:val="26"/>
        </w:rPr>
      </w:pPr>
    </w:p>
    <w:p w:rsidR="00DB08E9" w:rsidRPr="00E13FC0" w:rsidRDefault="00DB08E9" w:rsidP="00EA16E4">
      <w:pPr>
        <w:jc w:val="both"/>
        <w:rPr>
          <w:rFonts w:ascii="Times New Roman" w:hAnsi="Times New Roman" w:cs="Times New Roman"/>
          <w:sz w:val="26"/>
          <w:szCs w:val="26"/>
        </w:rPr>
      </w:pPr>
    </w:p>
    <w:p w:rsidR="00DB08E9" w:rsidRPr="00E13FC0" w:rsidRDefault="00DB08E9" w:rsidP="00EA16E4">
      <w:pPr>
        <w:jc w:val="both"/>
        <w:rPr>
          <w:rFonts w:ascii="Times New Roman" w:hAnsi="Times New Roman" w:cs="Times New Roman"/>
          <w:sz w:val="26"/>
          <w:szCs w:val="26"/>
        </w:rPr>
      </w:pPr>
    </w:p>
    <w:p w:rsidR="00DB08E9" w:rsidRPr="00E13FC0" w:rsidRDefault="00DB08E9" w:rsidP="00EA16E4">
      <w:pPr>
        <w:jc w:val="both"/>
        <w:rPr>
          <w:rFonts w:ascii="Times New Roman" w:hAnsi="Times New Roman" w:cs="Times New Roman"/>
          <w:sz w:val="26"/>
          <w:szCs w:val="26"/>
        </w:rPr>
      </w:pPr>
    </w:p>
    <w:p w:rsidR="00DB08E9" w:rsidRPr="00E13FC0" w:rsidRDefault="00DB08E9" w:rsidP="00EA16E4">
      <w:pPr>
        <w:jc w:val="both"/>
        <w:rPr>
          <w:rFonts w:ascii="Times New Roman" w:hAnsi="Times New Roman" w:cs="Times New Roman"/>
          <w:sz w:val="26"/>
          <w:szCs w:val="26"/>
        </w:rPr>
      </w:pPr>
    </w:p>
    <w:p w:rsidR="00DB08E9" w:rsidRPr="00E13FC0" w:rsidRDefault="00DB08E9" w:rsidP="00EA16E4">
      <w:pPr>
        <w:jc w:val="both"/>
        <w:rPr>
          <w:rFonts w:ascii="Times New Roman" w:hAnsi="Times New Roman" w:cs="Times New Roman"/>
          <w:sz w:val="26"/>
          <w:szCs w:val="26"/>
        </w:rPr>
      </w:pPr>
    </w:p>
    <w:p w:rsidR="00DB08E9" w:rsidRPr="00E13FC0" w:rsidRDefault="00DB08E9" w:rsidP="00EA16E4">
      <w:pPr>
        <w:jc w:val="both"/>
        <w:rPr>
          <w:rFonts w:ascii="Times New Roman" w:hAnsi="Times New Roman" w:cs="Times New Roman"/>
          <w:sz w:val="26"/>
          <w:szCs w:val="26"/>
        </w:rPr>
      </w:pPr>
    </w:p>
    <w:p w:rsidR="00DB08E9" w:rsidRPr="00E13FC0" w:rsidRDefault="00DB08E9" w:rsidP="00EA16E4">
      <w:pPr>
        <w:jc w:val="both"/>
        <w:rPr>
          <w:rFonts w:ascii="Times New Roman" w:hAnsi="Times New Roman" w:cs="Times New Roman"/>
          <w:sz w:val="26"/>
          <w:szCs w:val="26"/>
        </w:rPr>
      </w:pPr>
    </w:p>
    <w:p w:rsidR="00DB08E9" w:rsidRPr="00E13FC0" w:rsidRDefault="00DB08E9" w:rsidP="00EA16E4">
      <w:pPr>
        <w:jc w:val="both"/>
        <w:rPr>
          <w:rFonts w:ascii="Times New Roman" w:hAnsi="Times New Roman" w:cs="Times New Roman"/>
          <w:sz w:val="26"/>
          <w:szCs w:val="26"/>
        </w:rPr>
      </w:pPr>
    </w:p>
    <w:p w:rsidR="00DB08E9" w:rsidRPr="00E13FC0" w:rsidRDefault="00DB08E9" w:rsidP="00EA16E4">
      <w:pPr>
        <w:jc w:val="both"/>
        <w:rPr>
          <w:rFonts w:ascii="Times New Roman" w:hAnsi="Times New Roman" w:cs="Times New Roman"/>
          <w:sz w:val="26"/>
          <w:szCs w:val="26"/>
        </w:rPr>
      </w:pPr>
    </w:p>
    <w:p w:rsidR="0033410D" w:rsidRPr="00E13FC0" w:rsidRDefault="0033410D" w:rsidP="00EA16E4">
      <w:pPr>
        <w:jc w:val="both"/>
        <w:rPr>
          <w:rFonts w:ascii="Times New Roman" w:hAnsi="Times New Roman" w:cs="Times New Roman"/>
          <w:sz w:val="26"/>
          <w:szCs w:val="26"/>
        </w:rPr>
      </w:pPr>
    </w:p>
    <w:p w:rsidR="00DB08E9" w:rsidRPr="00E13FC0" w:rsidRDefault="00DB08E9" w:rsidP="00EA16E4">
      <w:pPr>
        <w:jc w:val="both"/>
        <w:rPr>
          <w:rFonts w:ascii="Times New Roman" w:hAnsi="Times New Roman" w:cs="Times New Roman"/>
          <w:sz w:val="26"/>
          <w:szCs w:val="26"/>
        </w:rPr>
      </w:pPr>
    </w:p>
    <w:p w:rsidR="00DB08E9" w:rsidRPr="00E13FC0" w:rsidRDefault="00DB08E9" w:rsidP="00EA16E4">
      <w:pPr>
        <w:jc w:val="both"/>
        <w:rPr>
          <w:rFonts w:ascii="Times New Roman" w:hAnsi="Times New Roman" w:cs="Times New Roman"/>
          <w:b/>
          <w:sz w:val="26"/>
          <w:szCs w:val="26"/>
        </w:rPr>
      </w:pPr>
    </w:p>
    <w:p w:rsidR="006968EB" w:rsidRPr="00E13FC0" w:rsidRDefault="006968EB" w:rsidP="0096760C">
      <w:pPr>
        <w:jc w:val="center"/>
        <w:rPr>
          <w:rFonts w:ascii="Times New Roman" w:hAnsi="Times New Roman" w:cs="Times New Roman"/>
          <w:b/>
          <w:sz w:val="26"/>
          <w:szCs w:val="26"/>
        </w:rPr>
      </w:pPr>
    </w:p>
    <w:p w:rsidR="00DB08E9" w:rsidRPr="00E13FC0" w:rsidRDefault="00DB08E9" w:rsidP="006968EB">
      <w:pPr>
        <w:jc w:val="center"/>
        <w:rPr>
          <w:rFonts w:ascii="Times New Roman" w:hAnsi="Times New Roman" w:cs="Times New Roman"/>
          <w:sz w:val="26"/>
          <w:szCs w:val="26"/>
        </w:rPr>
      </w:pPr>
      <w:r w:rsidRPr="00E13FC0">
        <w:rPr>
          <w:rFonts w:ascii="Times New Roman" w:hAnsi="Times New Roman" w:cs="Times New Roman"/>
          <w:b/>
          <w:sz w:val="26"/>
          <w:szCs w:val="26"/>
        </w:rPr>
        <w:t>г.</w:t>
      </w:r>
      <w:r w:rsidR="008920D5" w:rsidRPr="00E13FC0">
        <w:rPr>
          <w:rFonts w:ascii="Times New Roman" w:hAnsi="Times New Roman" w:cs="Times New Roman"/>
          <w:b/>
          <w:sz w:val="26"/>
          <w:szCs w:val="26"/>
        </w:rPr>
        <w:t xml:space="preserve"> </w:t>
      </w:r>
      <w:r w:rsidRPr="00E13FC0">
        <w:rPr>
          <w:rFonts w:ascii="Times New Roman" w:hAnsi="Times New Roman" w:cs="Times New Roman"/>
          <w:b/>
          <w:sz w:val="26"/>
          <w:szCs w:val="26"/>
        </w:rPr>
        <w:t>СТЕРЛИТАМАК, 202</w:t>
      </w:r>
      <w:r w:rsidR="009B2A7D" w:rsidRPr="00E13FC0">
        <w:rPr>
          <w:rFonts w:ascii="Times New Roman" w:hAnsi="Times New Roman" w:cs="Times New Roman"/>
          <w:b/>
          <w:sz w:val="26"/>
          <w:szCs w:val="26"/>
        </w:rPr>
        <w:t>4</w:t>
      </w:r>
      <w:r w:rsidRPr="00E13FC0">
        <w:rPr>
          <w:rFonts w:ascii="Times New Roman" w:hAnsi="Times New Roman" w:cs="Times New Roman"/>
          <w:b/>
          <w:sz w:val="26"/>
          <w:szCs w:val="26"/>
        </w:rPr>
        <w:t xml:space="preserve"> г</w:t>
      </w:r>
      <w:r w:rsidRPr="00E13FC0">
        <w:rPr>
          <w:rFonts w:ascii="Times New Roman" w:hAnsi="Times New Roman" w:cs="Times New Roman"/>
          <w:sz w:val="26"/>
          <w:szCs w:val="26"/>
        </w:rPr>
        <w:br w:type="page"/>
      </w:r>
    </w:p>
    <w:p w:rsidR="00997782" w:rsidRPr="00E13FC0" w:rsidRDefault="00997782" w:rsidP="0048249B">
      <w:pPr>
        <w:pStyle w:val="a3"/>
        <w:numPr>
          <w:ilvl w:val="0"/>
          <w:numId w:val="1"/>
        </w:numPr>
        <w:tabs>
          <w:tab w:val="left" w:pos="851"/>
        </w:tabs>
        <w:spacing w:after="0" w:line="240" w:lineRule="auto"/>
        <w:ind w:left="0" w:firstLine="709"/>
        <w:jc w:val="both"/>
        <w:rPr>
          <w:rFonts w:ascii="Times New Roman" w:eastAsia="Times New Roman" w:hAnsi="Times New Roman" w:cs="Times New Roman"/>
          <w:b/>
          <w:sz w:val="26"/>
          <w:szCs w:val="26"/>
          <w:lang w:eastAsia="ru-RU"/>
        </w:rPr>
      </w:pPr>
      <w:bookmarkStart w:id="1" w:name="_Toc399250755"/>
      <w:r w:rsidRPr="00E13FC0">
        <w:rPr>
          <w:rFonts w:ascii="Times New Roman" w:hAnsi="Times New Roman" w:cs="Times New Roman"/>
          <w:b/>
          <w:sz w:val="26"/>
          <w:szCs w:val="26"/>
        </w:rPr>
        <w:lastRenderedPageBreak/>
        <w:t>ВВЕДЕНИЕ</w:t>
      </w:r>
      <w:bookmarkEnd w:id="1"/>
      <w:r w:rsidRPr="00E13FC0">
        <w:rPr>
          <w:rFonts w:ascii="Times New Roman" w:hAnsi="Times New Roman" w:cs="Times New Roman"/>
          <w:b/>
          <w:sz w:val="26"/>
          <w:szCs w:val="26"/>
        </w:rPr>
        <w:t xml:space="preserve"> </w:t>
      </w:r>
    </w:p>
    <w:p w:rsidR="00A40239" w:rsidRPr="00E13FC0" w:rsidRDefault="00A40239" w:rsidP="0048249B">
      <w:pPr>
        <w:pStyle w:val="a3"/>
        <w:tabs>
          <w:tab w:val="left" w:pos="851"/>
        </w:tabs>
        <w:spacing w:after="0" w:line="240" w:lineRule="auto"/>
        <w:ind w:left="0" w:firstLine="709"/>
        <w:jc w:val="both"/>
        <w:rPr>
          <w:rFonts w:ascii="Times New Roman" w:eastAsia="Times New Roman" w:hAnsi="Times New Roman" w:cs="Times New Roman"/>
          <w:sz w:val="26"/>
          <w:szCs w:val="26"/>
          <w:lang w:eastAsia="ru-RU"/>
        </w:rPr>
      </w:pPr>
    </w:p>
    <w:p w:rsidR="00997782" w:rsidRPr="00E13FC0" w:rsidRDefault="00997782" w:rsidP="0048249B">
      <w:pPr>
        <w:tabs>
          <w:tab w:val="left" w:pos="851"/>
        </w:tabs>
        <w:spacing w:after="0" w:line="240" w:lineRule="auto"/>
        <w:ind w:firstLine="709"/>
        <w:jc w:val="both"/>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 xml:space="preserve">Настоящий документ содержит требования к составу, содержанию работ и оборудования, в рамках комплекса логистических услуг по погрузо-разгрузочным работам </w:t>
      </w:r>
      <w:r w:rsidR="004E1018" w:rsidRPr="00E13FC0">
        <w:rPr>
          <w:rFonts w:ascii="Times New Roman" w:eastAsia="Times New Roman" w:hAnsi="Times New Roman" w:cs="Times New Roman"/>
          <w:sz w:val="26"/>
          <w:szCs w:val="26"/>
          <w:lang w:eastAsia="ru-RU"/>
        </w:rPr>
        <w:t>в цехах</w:t>
      </w:r>
      <w:r w:rsidR="009B2A7D" w:rsidRPr="00E13FC0">
        <w:rPr>
          <w:rFonts w:ascii="Times New Roman" w:eastAsia="Times New Roman" w:hAnsi="Times New Roman" w:cs="Times New Roman"/>
          <w:sz w:val="26"/>
          <w:szCs w:val="26"/>
          <w:lang w:eastAsia="ru-RU"/>
        </w:rPr>
        <w:t xml:space="preserve"> </w:t>
      </w:r>
      <w:r w:rsidRPr="00E13FC0">
        <w:rPr>
          <w:rFonts w:ascii="Times New Roman" w:eastAsia="Times New Roman" w:hAnsi="Times New Roman" w:cs="Times New Roman"/>
          <w:sz w:val="26"/>
          <w:szCs w:val="26"/>
          <w:lang w:eastAsia="ru-RU"/>
        </w:rPr>
        <w:t>АО «СНХЗ».</w:t>
      </w:r>
    </w:p>
    <w:p w:rsidR="00997782" w:rsidRPr="00E13FC0" w:rsidRDefault="00997782" w:rsidP="0048249B">
      <w:pPr>
        <w:tabs>
          <w:tab w:val="left" w:pos="851"/>
        </w:tabs>
        <w:spacing w:after="0" w:line="240" w:lineRule="auto"/>
        <w:ind w:firstLine="709"/>
        <w:jc w:val="both"/>
        <w:rPr>
          <w:rFonts w:ascii="Times New Roman" w:hAnsi="Times New Roman" w:cs="Times New Roman"/>
          <w:sz w:val="26"/>
          <w:szCs w:val="26"/>
          <w:lang w:eastAsia="ru-RU"/>
        </w:rPr>
      </w:pPr>
      <w:r w:rsidRPr="00E13FC0">
        <w:rPr>
          <w:rFonts w:ascii="Times New Roman" w:hAnsi="Times New Roman" w:cs="Times New Roman"/>
          <w:sz w:val="26"/>
          <w:szCs w:val="26"/>
          <w:lang w:eastAsia="ru-RU"/>
        </w:rPr>
        <w:t>Общая информация о Заказчике доступна на сайте:</w:t>
      </w:r>
      <w:r w:rsidR="004E1018" w:rsidRPr="00E13FC0">
        <w:rPr>
          <w:rFonts w:ascii="Times New Roman" w:hAnsi="Times New Roman" w:cs="Times New Roman"/>
          <w:sz w:val="26"/>
          <w:szCs w:val="26"/>
          <w:lang w:eastAsia="ru-RU"/>
        </w:rPr>
        <w:t xml:space="preserve"> </w:t>
      </w:r>
      <w:hyperlink r:id="rId6" w:history="1">
        <w:r w:rsidR="004E1018" w:rsidRPr="00E13FC0">
          <w:rPr>
            <w:rStyle w:val="a4"/>
            <w:rFonts w:ascii="Times New Roman" w:hAnsi="Times New Roman" w:cs="Times New Roman"/>
            <w:color w:val="auto"/>
            <w:sz w:val="26"/>
            <w:szCs w:val="26"/>
            <w:lang w:eastAsia="ru-RU"/>
          </w:rPr>
          <w:t>http://www.snhz.ru</w:t>
        </w:r>
      </w:hyperlink>
    </w:p>
    <w:p w:rsidR="00997782" w:rsidRPr="00E13FC0" w:rsidRDefault="00997782" w:rsidP="0048249B">
      <w:pPr>
        <w:tabs>
          <w:tab w:val="left" w:pos="851"/>
        </w:tabs>
        <w:spacing w:after="0" w:line="240" w:lineRule="auto"/>
        <w:ind w:firstLine="709"/>
        <w:jc w:val="both"/>
        <w:rPr>
          <w:rFonts w:ascii="Times New Roman" w:hAnsi="Times New Roman" w:cs="Times New Roman"/>
          <w:sz w:val="26"/>
          <w:szCs w:val="26"/>
          <w:lang w:eastAsia="ru-RU"/>
        </w:rPr>
      </w:pPr>
      <w:r w:rsidRPr="00E13FC0">
        <w:rPr>
          <w:rFonts w:ascii="Times New Roman" w:hAnsi="Times New Roman" w:cs="Times New Roman"/>
          <w:sz w:val="26"/>
          <w:szCs w:val="26"/>
          <w:lang w:eastAsia="ru-RU"/>
        </w:rPr>
        <w:t xml:space="preserve">Выбор </w:t>
      </w:r>
      <w:r w:rsidR="00660BBE" w:rsidRPr="00E13FC0">
        <w:rPr>
          <w:rFonts w:ascii="Times New Roman" w:hAnsi="Times New Roman" w:cs="Times New Roman"/>
          <w:sz w:val="26"/>
          <w:szCs w:val="26"/>
          <w:lang w:eastAsia="ru-RU"/>
        </w:rPr>
        <w:t>Подрядчик</w:t>
      </w:r>
      <w:r w:rsidRPr="00E13FC0">
        <w:rPr>
          <w:rFonts w:ascii="Times New Roman" w:hAnsi="Times New Roman" w:cs="Times New Roman"/>
          <w:sz w:val="26"/>
          <w:szCs w:val="26"/>
          <w:lang w:eastAsia="ru-RU"/>
        </w:rPr>
        <w:t>а запланировано произвести в 202</w:t>
      </w:r>
      <w:r w:rsidR="009B2A7D" w:rsidRPr="00E13FC0">
        <w:rPr>
          <w:rFonts w:ascii="Times New Roman" w:hAnsi="Times New Roman" w:cs="Times New Roman"/>
          <w:sz w:val="26"/>
          <w:szCs w:val="26"/>
          <w:lang w:eastAsia="ru-RU"/>
        </w:rPr>
        <w:t>4</w:t>
      </w:r>
      <w:r w:rsidRPr="00E13FC0">
        <w:rPr>
          <w:rFonts w:ascii="Times New Roman" w:hAnsi="Times New Roman" w:cs="Times New Roman"/>
          <w:sz w:val="26"/>
          <w:szCs w:val="26"/>
          <w:lang w:eastAsia="ru-RU"/>
        </w:rPr>
        <w:t xml:space="preserve"> </w:t>
      </w:r>
      <w:r w:rsidRPr="00E13FC0">
        <w:rPr>
          <w:rFonts w:ascii="Times New Roman" w:hAnsi="Times New Roman" w:cs="Times New Roman"/>
          <w:bCs/>
          <w:sz w:val="26"/>
          <w:szCs w:val="26"/>
          <w:lang w:eastAsia="ru-RU"/>
        </w:rPr>
        <w:t>году</w:t>
      </w:r>
      <w:r w:rsidRPr="00E13FC0">
        <w:rPr>
          <w:rFonts w:ascii="Times New Roman" w:hAnsi="Times New Roman" w:cs="Times New Roman"/>
          <w:b/>
          <w:bCs/>
          <w:sz w:val="26"/>
          <w:szCs w:val="26"/>
          <w:lang w:eastAsia="ru-RU"/>
        </w:rPr>
        <w:t>.</w:t>
      </w:r>
    </w:p>
    <w:p w:rsidR="004E1018" w:rsidRPr="00E13FC0" w:rsidRDefault="00997782" w:rsidP="009B2A7D">
      <w:pPr>
        <w:tabs>
          <w:tab w:val="left" w:pos="851"/>
        </w:tabs>
        <w:spacing w:after="0" w:line="240" w:lineRule="auto"/>
        <w:ind w:firstLine="709"/>
        <w:jc w:val="both"/>
        <w:rPr>
          <w:rFonts w:ascii="Times New Roman" w:hAnsi="Times New Roman" w:cs="Times New Roman"/>
          <w:sz w:val="26"/>
          <w:szCs w:val="26"/>
          <w:lang w:eastAsia="ru-RU"/>
        </w:rPr>
      </w:pPr>
      <w:r w:rsidRPr="00E13FC0">
        <w:rPr>
          <w:rFonts w:ascii="Times New Roman" w:hAnsi="Times New Roman" w:cs="Times New Roman"/>
          <w:sz w:val="26"/>
          <w:szCs w:val="26"/>
          <w:lang w:eastAsia="ru-RU"/>
        </w:rPr>
        <w:t xml:space="preserve">По вопросам технического наполнения коммерческих предложений, обращаться к: </w:t>
      </w:r>
      <w:r w:rsidR="00FC22A3" w:rsidRPr="00E13FC0">
        <w:rPr>
          <w:rFonts w:ascii="Times New Roman" w:hAnsi="Times New Roman" w:cs="Times New Roman"/>
          <w:sz w:val="26"/>
          <w:szCs w:val="26"/>
          <w:lang w:eastAsia="ru-RU"/>
        </w:rPr>
        <w:t>Бухарину</w:t>
      </w:r>
      <w:r w:rsidR="00CF19BE" w:rsidRPr="00E13FC0">
        <w:rPr>
          <w:rFonts w:ascii="Times New Roman" w:hAnsi="Times New Roman" w:cs="Times New Roman"/>
          <w:sz w:val="26"/>
          <w:szCs w:val="26"/>
          <w:lang w:eastAsia="ru-RU"/>
        </w:rPr>
        <w:t xml:space="preserve"> В.В.</w:t>
      </w:r>
      <w:r w:rsidRPr="00E13FC0">
        <w:rPr>
          <w:rFonts w:ascii="Times New Roman" w:hAnsi="Times New Roman" w:cs="Times New Roman"/>
          <w:sz w:val="26"/>
          <w:szCs w:val="26"/>
          <w:lang w:eastAsia="ru-RU"/>
        </w:rPr>
        <w:t xml:space="preserve"> </w:t>
      </w:r>
      <w:hyperlink r:id="rId7" w:history="1">
        <w:r w:rsidR="00FC22A3" w:rsidRPr="00E13FC0">
          <w:rPr>
            <w:rStyle w:val="a4"/>
            <w:rFonts w:ascii="Times New Roman" w:hAnsi="Times New Roman" w:cs="Times New Roman"/>
            <w:color w:val="auto"/>
            <w:sz w:val="26"/>
            <w:szCs w:val="26"/>
            <w:lang w:val="en-US" w:eastAsia="ru-RU"/>
          </w:rPr>
          <w:t>bukharin</w:t>
        </w:r>
        <w:r w:rsidR="00FC22A3" w:rsidRPr="00E13FC0">
          <w:rPr>
            <w:rStyle w:val="a4"/>
            <w:rFonts w:ascii="Times New Roman" w:hAnsi="Times New Roman" w:cs="Times New Roman"/>
            <w:color w:val="auto"/>
            <w:sz w:val="26"/>
            <w:szCs w:val="26"/>
            <w:lang w:eastAsia="ru-RU"/>
          </w:rPr>
          <w:t>.</w:t>
        </w:r>
        <w:r w:rsidR="00FC22A3" w:rsidRPr="00E13FC0">
          <w:rPr>
            <w:rStyle w:val="a4"/>
            <w:rFonts w:ascii="Times New Roman" w:hAnsi="Times New Roman" w:cs="Times New Roman"/>
            <w:color w:val="auto"/>
            <w:sz w:val="26"/>
            <w:szCs w:val="26"/>
            <w:lang w:val="en-US" w:eastAsia="ru-RU"/>
          </w:rPr>
          <w:t>vv</w:t>
        </w:r>
        <w:r w:rsidR="00FC22A3" w:rsidRPr="00E13FC0">
          <w:rPr>
            <w:rStyle w:val="a4"/>
            <w:rFonts w:ascii="Times New Roman" w:hAnsi="Times New Roman" w:cs="Times New Roman"/>
            <w:color w:val="auto"/>
            <w:sz w:val="26"/>
            <w:szCs w:val="26"/>
            <w:lang w:eastAsia="ru-RU"/>
          </w:rPr>
          <w:t>.@</w:t>
        </w:r>
        <w:proofErr w:type="spellStart"/>
        <w:r w:rsidR="00FC22A3" w:rsidRPr="00E13FC0">
          <w:rPr>
            <w:rStyle w:val="a4"/>
            <w:rFonts w:ascii="Times New Roman" w:hAnsi="Times New Roman" w:cs="Times New Roman"/>
            <w:color w:val="auto"/>
            <w:sz w:val="26"/>
            <w:szCs w:val="26"/>
            <w:lang w:val="en-US" w:eastAsia="ru-RU"/>
          </w:rPr>
          <w:t>ruschem</w:t>
        </w:r>
        <w:proofErr w:type="spellEnd"/>
        <w:r w:rsidR="00FC22A3" w:rsidRPr="00E13FC0">
          <w:rPr>
            <w:rStyle w:val="a4"/>
            <w:rFonts w:ascii="Times New Roman" w:hAnsi="Times New Roman" w:cs="Times New Roman"/>
            <w:color w:val="auto"/>
            <w:sz w:val="26"/>
            <w:szCs w:val="26"/>
            <w:lang w:eastAsia="ru-RU"/>
          </w:rPr>
          <w:t>.</w:t>
        </w:r>
        <w:proofErr w:type="spellStart"/>
        <w:r w:rsidR="00FC22A3" w:rsidRPr="00E13FC0">
          <w:rPr>
            <w:rStyle w:val="a4"/>
            <w:rFonts w:ascii="Times New Roman" w:hAnsi="Times New Roman" w:cs="Times New Roman"/>
            <w:color w:val="auto"/>
            <w:sz w:val="26"/>
            <w:szCs w:val="26"/>
            <w:lang w:val="en-US" w:eastAsia="ru-RU"/>
          </w:rPr>
          <w:t>ru</w:t>
        </w:r>
        <w:proofErr w:type="spellEnd"/>
      </w:hyperlink>
      <w:r w:rsidRPr="00E13FC0">
        <w:rPr>
          <w:rFonts w:ascii="Times New Roman" w:hAnsi="Times New Roman" w:cs="Times New Roman"/>
          <w:sz w:val="26"/>
          <w:szCs w:val="26"/>
          <w:lang w:eastAsia="ru-RU"/>
        </w:rPr>
        <w:t xml:space="preserve"> тел</w:t>
      </w:r>
      <w:r w:rsidR="009B2A7D" w:rsidRPr="00E13FC0">
        <w:rPr>
          <w:rFonts w:ascii="Times New Roman" w:hAnsi="Times New Roman" w:cs="Times New Roman"/>
          <w:sz w:val="26"/>
          <w:szCs w:val="26"/>
          <w:lang w:eastAsia="ru-RU"/>
        </w:rPr>
        <w:t>.</w:t>
      </w:r>
      <w:r w:rsidRPr="00E13FC0">
        <w:rPr>
          <w:rFonts w:ascii="Times New Roman" w:hAnsi="Times New Roman" w:cs="Times New Roman"/>
          <w:sz w:val="26"/>
          <w:szCs w:val="26"/>
          <w:lang w:eastAsia="ru-RU"/>
        </w:rPr>
        <w:t>: +7 (3473) 29-4</w:t>
      </w:r>
      <w:r w:rsidR="00FC22A3" w:rsidRPr="00E13FC0">
        <w:rPr>
          <w:rFonts w:ascii="Times New Roman" w:hAnsi="Times New Roman" w:cs="Times New Roman"/>
          <w:sz w:val="26"/>
          <w:szCs w:val="26"/>
          <w:lang w:eastAsia="ru-RU"/>
        </w:rPr>
        <w:t>6</w:t>
      </w:r>
      <w:r w:rsidRPr="00E13FC0">
        <w:rPr>
          <w:rFonts w:ascii="Times New Roman" w:hAnsi="Times New Roman" w:cs="Times New Roman"/>
          <w:sz w:val="26"/>
          <w:szCs w:val="26"/>
          <w:lang w:eastAsia="ru-RU"/>
        </w:rPr>
        <w:t>-</w:t>
      </w:r>
      <w:r w:rsidR="00FC22A3" w:rsidRPr="00E13FC0">
        <w:rPr>
          <w:rFonts w:ascii="Times New Roman" w:hAnsi="Times New Roman" w:cs="Times New Roman"/>
          <w:sz w:val="26"/>
          <w:szCs w:val="26"/>
          <w:lang w:eastAsia="ru-RU"/>
        </w:rPr>
        <w:t>44</w:t>
      </w:r>
    </w:p>
    <w:p w:rsidR="00180A87" w:rsidRPr="00E13FC0" w:rsidRDefault="00180A87" w:rsidP="00EA16E4">
      <w:pPr>
        <w:spacing w:after="0" w:line="240" w:lineRule="auto"/>
        <w:jc w:val="both"/>
        <w:rPr>
          <w:rFonts w:ascii="Times New Roman" w:hAnsi="Times New Roman" w:cs="Times New Roman"/>
          <w:sz w:val="26"/>
          <w:szCs w:val="26"/>
          <w:lang w:eastAsia="ru-RU"/>
        </w:rPr>
      </w:pPr>
    </w:p>
    <w:p w:rsidR="00997782" w:rsidRPr="00E13FC0" w:rsidRDefault="00E330E1" w:rsidP="006968EB">
      <w:pPr>
        <w:pStyle w:val="a3"/>
        <w:numPr>
          <w:ilvl w:val="0"/>
          <w:numId w:val="1"/>
        </w:numPr>
        <w:ind w:left="0" w:firstLine="709"/>
        <w:jc w:val="both"/>
        <w:rPr>
          <w:rFonts w:ascii="Times New Roman" w:hAnsi="Times New Roman" w:cs="Times New Roman"/>
          <w:b/>
          <w:sz w:val="26"/>
          <w:szCs w:val="26"/>
        </w:rPr>
      </w:pPr>
      <w:r w:rsidRPr="00E13FC0">
        <w:rPr>
          <w:rFonts w:ascii="Times New Roman" w:hAnsi="Times New Roman" w:cs="Times New Roman"/>
          <w:b/>
          <w:sz w:val="26"/>
          <w:szCs w:val="26"/>
        </w:rPr>
        <w:t>ТЕРМИНЫ И ОПРЕДЛЕНИЯ:</w:t>
      </w:r>
    </w:p>
    <w:tbl>
      <w:tblPr>
        <w:tblStyle w:val="a5"/>
        <w:tblW w:w="0" w:type="auto"/>
        <w:tblLook w:val="04A0" w:firstRow="1" w:lastRow="0" w:firstColumn="1" w:lastColumn="0" w:noHBand="0" w:noVBand="1"/>
      </w:tblPr>
      <w:tblGrid>
        <w:gridCol w:w="3114"/>
        <w:gridCol w:w="6231"/>
      </w:tblGrid>
      <w:tr w:rsidR="00E13FC0" w:rsidRPr="00E13FC0" w:rsidTr="00DD5B85">
        <w:tc>
          <w:tcPr>
            <w:tcW w:w="3114" w:type="dxa"/>
            <w:vAlign w:val="center"/>
          </w:tcPr>
          <w:p w:rsidR="00E330E1" w:rsidRPr="00E13FC0" w:rsidRDefault="00E330E1" w:rsidP="00EA16E4">
            <w:pPr>
              <w:jc w:val="both"/>
              <w:rPr>
                <w:rFonts w:ascii="Times New Roman" w:hAnsi="Times New Roman" w:cs="Times New Roman"/>
                <w:sz w:val="26"/>
                <w:szCs w:val="26"/>
              </w:rPr>
            </w:pPr>
            <w:r w:rsidRPr="00E13FC0">
              <w:rPr>
                <w:rFonts w:ascii="Times New Roman" w:hAnsi="Times New Roman" w:cs="Times New Roman"/>
                <w:sz w:val="26"/>
                <w:szCs w:val="26"/>
              </w:rPr>
              <w:t>Заказчик</w:t>
            </w:r>
          </w:p>
        </w:tc>
        <w:tc>
          <w:tcPr>
            <w:tcW w:w="6231" w:type="dxa"/>
            <w:vAlign w:val="center"/>
          </w:tcPr>
          <w:p w:rsidR="00E330E1" w:rsidRPr="00E13FC0" w:rsidRDefault="00E330E1" w:rsidP="00EA16E4">
            <w:pPr>
              <w:jc w:val="both"/>
              <w:rPr>
                <w:rFonts w:ascii="Times New Roman" w:hAnsi="Times New Roman" w:cs="Times New Roman"/>
                <w:sz w:val="26"/>
                <w:szCs w:val="26"/>
              </w:rPr>
            </w:pPr>
            <w:r w:rsidRPr="00E13FC0">
              <w:rPr>
                <w:rFonts w:ascii="Times New Roman" w:hAnsi="Times New Roman" w:cs="Times New Roman"/>
                <w:sz w:val="26"/>
                <w:szCs w:val="26"/>
              </w:rPr>
              <w:t>АО «СНХЗ»</w:t>
            </w:r>
          </w:p>
        </w:tc>
      </w:tr>
      <w:tr w:rsidR="00E13FC0" w:rsidRPr="00E13FC0" w:rsidTr="00DD5B85">
        <w:tc>
          <w:tcPr>
            <w:tcW w:w="3114" w:type="dxa"/>
            <w:vAlign w:val="center"/>
          </w:tcPr>
          <w:p w:rsidR="00AE566A" w:rsidRPr="00E13FC0" w:rsidRDefault="00AE566A" w:rsidP="00EA16E4">
            <w:pPr>
              <w:jc w:val="both"/>
              <w:rPr>
                <w:rFonts w:ascii="Times New Roman" w:hAnsi="Times New Roman" w:cs="Times New Roman"/>
                <w:sz w:val="26"/>
                <w:szCs w:val="26"/>
              </w:rPr>
            </w:pPr>
            <w:r w:rsidRPr="00E13FC0">
              <w:rPr>
                <w:rFonts w:ascii="Times New Roman" w:hAnsi="Times New Roman" w:cs="Times New Roman"/>
                <w:sz w:val="26"/>
                <w:szCs w:val="26"/>
              </w:rPr>
              <w:t>Адрес выполнения работ:</w:t>
            </w:r>
          </w:p>
        </w:tc>
        <w:tc>
          <w:tcPr>
            <w:tcW w:w="6231" w:type="dxa"/>
            <w:vAlign w:val="center"/>
          </w:tcPr>
          <w:p w:rsidR="00AE566A" w:rsidRPr="00E13FC0" w:rsidRDefault="00AE566A" w:rsidP="00CD16A5">
            <w:pPr>
              <w:jc w:val="both"/>
              <w:rPr>
                <w:rFonts w:ascii="Times New Roman" w:hAnsi="Times New Roman" w:cs="Times New Roman"/>
                <w:sz w:val="26"/>
                <w:szCs w:val="26"/>
              </w:rPr>
            </w:pPr>
            <w:r w:rsidRPr="00E13FC0">
              <w:rPr>
                <w:rFonts w:ascii="Times New Roman" w:hAnsi="Times New Roman" w:cs="Times New Roman"/>
                <w:sz w:val="26"/>
                <w:szCs w:val="26"/>
              </w:rPr>
              <w:t>г. Стерлитамак, ул. Техническая 10</w:t>
            </w:r>
          </w:p>
        </w:tc>
      </w:tr>
      <w:tr w:rsidR="00E13FC0" w:rsidRPr="00E13FC0" w:rsidTr="00DD5B85">
        <w:tc>
          <w:tcPr>
            <w:tcW w:w="3114" w:type="dxa"/>
            <w:vAlign w:val="center"/>
          </w:tcPr>
          <w:p w:rsidR="00E330E1" w:rsidRPr="00E13FC0" w:rsidRDefault="00660BBE" w:rsidP="00EA16E4">
            <w:pPr>
              <w:jc w:val="both"/>
              <w:rPr>
                <w:rFonts w:ascii="Times New Roman" w:hAnsi="Times New Roman" w:cs="Times New Roman"/>
                <w:sz w:val="26"/>
                <w:szCs w:val="26"/>
              </w:rPr>
            </w:pPr>
            <w:r w:rsidRPr="00E13FC0">
              <w:rPr>
                <w:rFonts w:ascii="Times New Roman" w:hAnsi="Times New Roman" w:cs="Times New Roman"/>
                <w:sz w:val="26"/>
                <w:szCs w:val="26"/>
              </w:rPr>
              <w:t>Подрядчик</w:t>
            </w:r>
          </w:p>
        </w:tc>
        <w:tc>
          <w:tcPr>
            <w:tcW w:w="6231" w:type="dxa"/>
            <w:vAlign w:val="center"/>
          </w:tcPr>
          <w:p w:rsidR="00E330E1" w:rsidRPr="00E13FC0" w:rsidRDefault="00765927" w:rsidP="00CD16A5">
            <w:pPr>
              <w:jc w:val="both"/>
              <w:rPr>
                <w:rFonts w:ascii="Times New Roman" w:hAnsi="Times New Roman" w:cs="Times New Roman"/>
                <w:sz w:val="26"/>
                <w:szCs w:val="26"/>
              </w:rPr>
            </w:pPr>
            <w:r w:rsidRPr="00E13FC0">
              <w:rPr>
                <w:rFonts w:ascii="Times New Roman" w:hAnsi="Times New Roman" w:cs="Times New Roman"/>
                <w:sz w:val="26"/>
                <w:szCs w:val="26"/>
              </w:rPr>
              <w:t>Подрядная</w:t>
            </w:r>
            <w:r w:rsidR="00F10824" w:rsidRPr="00E13FC0">
              <w:rPr>
                <w:rFonts w:ascii="Times New Roman" w:hAnsi="Times New Roman" w:cs="Times New Roman"/>
                <w:sz w:val="26"/>
                <w:szCs w:val="26"/>
              </w:rPr>
              <w:t xml:space="preserve"> </w:t>
            </w:r>
            <w:r w:rsidR="00180A87" w:rsidRPr="00E13FC0">
              <w:rPr>
                <w:rFonts w:ascii="Times New Roman" w:hAnsi="Times New Roman" w:cs="Times New Roman"/>
                <w:sz w:val="26"/>
                <w:szCs w:val="26"/>
              </w:rPr>
              <w:t>(</w:t>
            </w:r>
            <w:proofErr w:type="spellStart"/>
            <w:r w:rsidR="00180A87" w:rsidRPr="00E13FC0">
              <w:rPr>
                <w:rFonts w:ascii="Times New Roman" w:hAnsi="Times New Roman" w:cs="Times New Roman"/>
                <w:sz w:val="26"/>
                <w:szCs w:val="26"/>
              </w:rPr>
              <w:t>ау</w:t>
            </w:r>
            <w:r w:rsidR="00CD16A5" w:rsidRPr="00E13FC0">
              <w:rPr>
                <w:rFonts w:ascii="Times New Roman" w:hAnsi="Times New Roman" w:cs="Times New Roman"/>
                <w:sz w:val="26"/>
                <w:szCs w:val="26"/>
              </w:rPr>
              <w:t>т</w:t>
            </w:r>
            <w:r w:rsidR="00180A87" w:rsidRPr="00E13FC0">
              <w:rPr>
                <w:rFonts w:ascii="Times New Roman" w:hAnsi="Times New Roman" w:cs="Times New Roman"/>
                <w:sz w:val="26"/>
                <w:szCs w:val="26"/>
              </w:rPr>
              <w:t>сорсинговая</w:t>
            </w:r>
            <w:proofErr w:type="spellEnd"/>
            <w:r w:rsidR="00180A87" w:rsidRPr="00E13FC0">
              <w:rPr>
                <w:rFonts w:ascii="Times New Roman" w:hAnsi="Times New Roman" w:cs="Times New Roman"/>
                <w:sz w:val="26"/>
                <w:szCs w:val="26"/>
              </w:rPr>
              <w:t>)</w:t>
            </w:r>
            <w:r w:rsidRPr="00E13FC0">
              <w:rPr>
                <w:rFonts w:ascii="Times New Roman" w:hAnsi="Times New Roman" w:cs="Times New Roman"/>
                <w:sz w:val="26"/>
                <w:szCs w:val="26"/>
              </w:rPr>
              <w:t xml:space="preserve"> организация, оказывающая на возмездной основе логистические услуги Заказчику</w:t>
            </w:r>
          </w:p>
        </w:tc>
      </w:tr>
      <w:tr w:rsidR="00E13FC0" w:rsidRPr="00E13FC0" w:rsidTr="00DD5B85">
        <w:tc>
          <w:tcPr>
            <w:tcW w:w="3114" w:type="dxa"/>
            <w:vAlign w:val="center"/>
          </w:tcPr>
          <w:p w:rsidR="00B766C5" w:rsidRPr="00E13FC0" w:rsidRDefault="00B766C5" w:rsidP="00EA16E4">
            <w:pPr>
              <w:jc w:val="both"/>
              <w:rPr>
                <w:rFonts w:ascii="Times New Roman" w:hAnsi="Times New Roman" w:cs="Times New Roman"/>
                <w:sz w:val="26"/>
                <w:szCs w:val="26"/>
              </w:rPr>
            </w:pPr>
            <w:r w:rsidRPr="00E13FC0">
              <w:rPr>
                <w:rFonts w:ascii="Times New Roman" w:hAnsi="Times New Roman" w:cs="Times New Roman"/>
                <w:sz w:val="26"/>
                <w:szCs w:val="26"/>
              </w:rPr>
              <w:t>Срок тендера</w:t>
            </w:r>
          </w:p>
        </w:tc>
        <w:tc>
          <w:tcPr>
            <w:tcW w:w="6231" w:type="dxa"/>
            <w:vAlign w:val="center"/>
          </w:tcPr>
          <w:p w:rsidR="00B766C5" w:rsidRPr="00E13FC0" w:rsidRDefault="00B766C5" w:rsidP="004F51AB">
            <w:pPr>
              <w:jc w:val="both"/>
              <w:rPr>
                <w:rFonts w:ascii="Times New Roman" w:hAnsi="Times New Roman" w:cs="Times New Roman"/>
                <w:b/>
                <w:sz w:val="26"/>
                <w:szCs w:val="26"/>
              </w:rPr>
            </w:pPr>
            <w:r w:rsidRPr="00E13FC0">
              <w:rPr>
                <w:rFonts w:ascii="Times New Roman" w:hAnsi="Times New Roman" w:cs="Times New Roman"/>
                <w:b/>
                <w:sz w:val="26"/>
                <w:szCs w:val="26"/>
              </w:rPr>
              <w:t xml:space="preserve">Срок оказания услуг – </w:t>
            </w:r>
            <w:r w:rsidR="00104191" w:rsidRPr="00E13FC0">
              <w:rPr>
                <w:rFonts w:ascii="Times New Roman" w:hAnsi="Times New Roman" w:cs="Times New Roman"/>
                <w:b/>
                <w:sz w:val="26"/>
                <w:szCs w:val="26"/>
                <w:lang w:val="en-US"/>
              </w:rPr>
              <w:t>3</w:t>
            </w:r>
            <w:r w:rsidR="004F51AB" w:rsidRPr="00E13FC0">
              <w:rPr>
                <w:rFonts w:ascii="Times New Roman" w:hAnsi="Times New Roman" w:cs="Times New Roman"/>
                <w:b/>
                <w:sz w:val="26"/>
                <w:szCs w:val="26"/>
                <w:lang w:val="en-US"/>
              </w:rPr>
              <w:t xml:space="preserve"> </w:t>
            </w:r>
            <w:r w:rsidR="004F51AB" w:rsidRPr="00E13FC0">
              <w:rPr>
                <w:rFonts w:ascii="Times New Roman" w:hAnsi="Times New Roman" w:cs="Times New Roman"/>
                <w:b/>
                <w:sz w:val="26"/>
                <w:szCs w:val="26"/>
              </w:rPr>
              <w:t>года</w:t>
            </w:r>
          </w:p>
        </w:tc>
      </w:tr>
      <w:tr w:rsidR="00E13FC0" w:rsidRPr="00E13FC0" w:rsidTr="00DD5B85">
        <w:tc>
          <w:tcPr>
            <w:tcW w:w="3114" w:type="dxa"/>
            <w:vAlign w:val="center"/>
          </w:tcPr>
          <w:p w:rsidR="00B766C5" w:rsidRPr="00E13FC0" w:rsidRDefault="00B766C5" w:rsidP="00EA16E4">
            <w:pPr>
              <w:jc w:val="both"/>
              <w:rPr>
                <w:rFonts w:ascii="Times New Roman" w:hAnsi="Times New Roman" w:cs="Times New Roman"/>
                <w:sz w:val="26"/>
                <w:szCs w:val="26"/>
              </w:rPr>
            </w:pPr>
            <w:r w:rsidRPr="00E13FC0">
              <w:rPr>
                <w:rFonts w:ascii="Times New Roman" w:hAnsi="Times New Roman" w:cs="Times New Roman"/>
                <w:sz w:val="26"/>
                <w:szCs w:val="26"/>
              </w:rPr>
              <w:t>Дата начала оказания услуг</w:t>
            </w:r>
          </w:p>
        </w:tc>
        <w:tc>
          <w:tcPr>
            <w:tcW w:w="6231" w:type="dxa"/>
            <w:vAlign w:val="center"/>
          </w:tcPr>
          <w:p w:rsidR="00B766C5" w:rsidRPr="00E13FC0" w:rsidRDefault="00B766C5" w:rsidP="009E05C1">
            <w:pPr>
              <w:jc w:val="both"/>
              <w:rPr>
                <w:rFonts w:ascii="Times New Roman" w:hAnsi="Times New Roman" w:cs="Times New Roman"/>
                <w:b/>
                <w:sz w:val="26"/>
                <w:szCs w:val="26"/>
              </w:rPr>
            </w:pPr>
            <w:r w:rsidRPr="00E13FC0">
              <w:rPr>
                <w:rFonts w:ascii="Times New Roman" w:hAnsi="Times New Roman" w:cs="Times New Roman"/>
                <w:b/>
                <w:sz w:val="26"/>
                <w:szCs w:val="26"/>
              </w:rPr>
              <w:t>0</w:t>
            </w:r>
            <w:r w:rsidR="009E05C1" w:rsidRPr="00E13FC0">
              <w:rPr>
                <w:rFonts w:ascii="Times New Roman" w:hAnsi="Times New Roman" w:cs="Times New Roman"/>
                <w:b/>
                <w:sz w:val="26"/>
                <w:szCs w:val="26"/>
              </w:rPr>
              <w:t>1</w:t>
            </w:r>
            <w:r w:rsidRPr="00E13FC0">
              <w:rPr>
                <w:rFonts w:ascii="Times New Roman" w:hAnsi="Times New Roman" w:cs="Times New Roman"/>
                <w:b/>
                <w:sz w:val="26"/>
                <w:szCs w:val="26"/>
              </w:rPr>
              <w:t>.</w:t>
            </w:r>
            <w:r w:rsidR="00D807BC" w:rsidRPr="00E13FC0">
              <w:rPr>
                <w:rFonts w:ascii="Times New Roman" w:hAnsi="Times New Roman" w:cs="Times New Roman"/>
                <w:b/>
                <w:sz w:val="26"/>
                <w:szCs w:val="26"/>
              </w:rPr>
              <w:t>0</w:t>
            </w:r>
            <w:r w:rsidR="009E05C1" w:rsidRPr="00E13FC0">
              <w:rPr>
                <w:rFonts w:ascii="Times New Roman" w:hAnsi="Times New Roman" w:cs="Times New Roman"/>
                <w:b/>
                <w:sz w:val="26"/>
                <w:szCs w:val="26"/>
              </w:rPr>
              <w:t>8</w:t>
            </w:r>
            <w:r w:rsidRPr="00E13FC0">
              <w:rPr>
                <w:rFonts w:ascii="Times New Roman" w:hAnsi="Times New Roman" w:cs="Times New Roman"/>
                <w:b/>
                <w:sz w:val="26"/>
                <w:szCs w:val="26"/>
              </w:rPr>
              <w:t>.202</w:t>
            </w:r>
            <w:r w:rsidR="009B2A7D" w:rsidRPr="00E13FC0">
              <w:rPr>
                <w:rFonts w:ascii="Times New Roman" w:hAnsi="Times New Roman" w:cs="Times New Roman"/>
                <w:b/>
                <w:sz w:val="26"/>
                <w:szCs w:val="26"/>
              </w:rPr>
              <w:t>4</w:t>
            </w:r>
            <w:r w:rsidRPr="00E13FC0">
              <w:rPr>
                <w:rFonts w:ascii="Times New Roman" w:hAnsi="Times New Roman" w:cs="Times New Roman"/>
                <w:b/>
                <w:sz w:val="26"/>
                <w:szCs w:val="26"/>
              </w:rPr>
              <w:t xml:space="preserve"> г</w:t>
            </w:r>
          </w:p>
        </w:tc>
      </w:tr>
      <w:tr w:rsidR="00E13FC0" w:rsidRPr="00E13FC0" w:rsidTr="00DD5B85">
        <w:tc>
          <w:tcPr>
            <w:tcW w:w="3114" w:type="dxa"/>
            <w:vAlign w:val="center"/>
          </w:tcPr>
          <w:p w:rsidR="00B766C5" w:rsidRPr="00E13FC0" w:rsidRDefault="00B766C5" w:rsidP="00EA16E4">
            <w:pPr>
              <w:jc w:val="both"/>
              <w:rPr>
                <w:rFonts w:ascii="Times New Roman" w:hAnsi="Times New Roman" w:cs="Times New Roman"/>
                <w:sz w:val="26"/>
                <w:szCs w:val="26"/>
              </w:rPr>
            </w:pPr>
            <w:r w:rsidRPr="00E13FC0">
              <w:rPr>
                <w:rFonts w:ascii="Times New Roman" w:hAnsi="Times New Roman" w:cs="Times New Roman"/>
                <w:sz w:val="26"/>
                <w:szCs w:val="26"/>
              </w:rPr>
              <w:t>СЦ</w:t>
            </w:r>
          </w:p>
        </w:tc>
        <w:tc>
          <w:tcPr>
            <w:tcW w:w="6231" w:type="dxa"/>
            <w:vAlign w:val="center"/>
          </w:tcPr>
          <w:p w:rsidR="00B766C5" w:rsidRPr="00E13FC0" w:rsidRDefault="00B766C5" w:rsidP="00EA16E4">
            <w:pPr>
              <w:jc w:val="both"/>
              <w:rPr>
                <w:rFonts w:ascii="Times New Roman" w:hAnsi="Times New Roman" w:cs="Times New Roman"/>
                <w:sz w:val="26"/>
                <w:szCs w:val="26"/>
              </w:rPr>
            </w:pPr>
            <w:r w:rsidRPr="00E13FC0">
              <w:rPr>
                <w:rFonts w:ascii="Times New Roman" w:hAnsi="Times New Roman" w:cs="Times New Roman"/>
                <w:sz w:val="26"/>
                <w:szCs w:val="26"/>
              </w:rPr>
              <w:t>С</w:t>
            </w:r>
            <w:r w:rsidR="00CD16A5" w:rsidRPr="00E13FC0">
              <w:rPr>
                <w:rFonts w:ascii="Times New Roman" w:hAnsi="Times New Roman" w:cs="Times New Roman"/>
                <w:sz w:val="26"/>
                <w:szCs w:val="26"/>
              </w:rPr>
              <w:t>к</w:t>
            </w:r>
            <w:r w:rsidRPr="00E13FC0">
              <w:rPr>
                <w:rFonts w:ascii="Times New Roman" w:hAnsi="Times New Roman" w:cs="Times New Roman"/>
                <w:sz w:val="26"/>
                <w:szCs w:val="26"/>
              </w:rPr>
              <w:t>ладской цех</w:t>
            </w:r>
          </w:p>
        </w:tc>
      </w:tr>
      <w:tr w:rsidR="00E13FC0" w:rsidRPr="00E13FC0" w:rsidTr="00DD5B85">
        <w:tc>
          <w:tcPr>
            <w:tcW w:w="3114" w:type="dxa"/>
            <w:vAlign w:val="center"/>
          </w:tcPr>
          <w:p w:rsidR="00B766C5" w:rsidRPr="00E13FC0" w:rsidRDefault="00B766C5" w:rsidP="00EA16E4">
            <w:pPr>
              <w:jc w:val="both"/>
              <w:rPr>
                <w:rFonts w:ascii="Times New Roman" w:hAnsi="Times New Roman" w:cs="Times New Roman"/>
                <w:sz w:val="26"/>
                <w:szCs w:val="26"/>
              </w:rPr>
            </w:pPr>
            <w:r w:rsidRPr="00E13FC0">
              <w:rPr>
                <w:rFonts w:ascii="Times New Roman" w:hAnsi="Times New Roman" w:cs="Times New Roman"/>
                <w:sz w:val="26"/>
                <w:szCs w:val="26"/>
              </w:rPr>
              <w:t>УЛ</w:t>
            </w:r>
          </w:p>
        </w:tc>
        <w:tc>
          <w:tcPr>
            <w:tcW w:w="6231" w:type="dxa"/>
            <w:vAlign w:val="center"/>
          </w:tcPr>
          <w:p w:rsidR="00B766C5" w:rsidRPr="00E13FC0" w:rsidRDefault="00B766C5" w:rsidP="00EA16E4">
            <w:pPr>
              <w:jc w:val="both"/>
              <w:rPr>
                <w:rFonts w:ascii="Times New Roman" w:hAnsi="Times New Roman" w:cs="Times New Roman"/>
                <w:sz w:val="26"/>
                <w:szCs w:val="26"/>
              </w:rPr>
            </w:pPr>
            <w:r w:rsidRPr="00E13FC0">
              <w:rPr>
                <w:rFonts w:ascii="Times New Roman" w:hAnsi="Times New Roman" w:cs="Times New Roman"/>
                <w:sz w:val="26"/>
                <w:szCs w:val="26"/>
              </w:rPr>
              <w:t>Управление логистики</w:t>
            </w:r>
          </w:p>
        </w:tc>
      </w:tr>
      <w:tr w:rsidR="00E13FC0" w:rsidRPr="00E13FC0" w:rsidTr="00DD5B85">
        <w:tc>
          <w:tcPr>
            <w:tcW w:w="3114" w:type="dxa"/>
            <w:vAlign w:val="center"/>
          </w:tcPr>
          <w:p w:rsidR="00B766C5" w:rsidRPr="00E13FC0" w:rsidRDefault="00B766C5" w:rsidP="00EA16E4">
            <w:pPr>
              <w:jc w:val="both"/>
              <w:rPr>
                <w:rFonts w:ascii="Times New Roman" w:hAnsi="Times New Roman" w:cs="Times New Roman"/>
                <w:sz w:val="26"/>
                <w:szCs w:val="26"/>
              </w:rPr>
            </w:pPr>
            <w:r w:rsidRPr="00E13FC0">
              <w:rPr>
                <w:rFonts w:ascii="Times New Roman" w:hAnsi="Times New Roman" w:cs="Times New Roman"/>
                <w:sz w:val="26"/>
                <w:szCs w:val="26"/>
              </w:rPr>
              <w:t>ГП</w:t>
            </w:r>
          </w:p>
        </w:tc>
        <w:tc>
          <w:tcPr>
            <w:tcW w:w="6231" w:type="dxa"/>
            <w:vAlign w:val="center"/>
          </w:tcPr>
          <w:p w:rsidR="00B766C5" w:rsidRPr="00E13FC0" w:rsidRDefault="00B766C5" w:rsidP="00EA16E4">
            <w:pPr>
              <w:jc w:val="both"/>
              <w:rPr>
                <w:rFonts w:ascii="Times New Roman" w:hAnsi="Times New Roman" w:cs="Times New Roman"/>
                <w:sz w:val="26"/>
                <w:szCs w:val="26"/>
              </w:rPr>
            </w:pPr>
            <w:r w:rsidRPr="00E13FC0">
              <w:rPr>
                <w:rFonts w:ascii="Times New Roman" w:hAnsi="Times New Roman" w:cs="Times New Roman"/>
                <w:sz w:val="26"/>
                <w:szCs w:val="26"/>
              </w:rPr>
              <w:t>Готовая продукция</w:t>
            </w:r>
          </w:p>
        </w:tc>
      </w:tr>
      <w:tr w:rsidR="00E13FC0" w:rsidRPr="00E13FC0" w:rsidTr="00DD5B85">
        <w:tc>
          <w:tcPr>
            <w:tcW w:w="3114" w:type="dxa"/>
            <w:vAlign w:val="center"/>
          </w:tcPr>
          <w:p w:rsidR="00B766C5" w:rsidRPr="00E13FC0" w:rsidRDefault="00B766C5" w:rsidP="00EA16E4">
            <w:pPr>
              <w:jc w:val="both"/>
              <w:rPr>
                <w:rFonts w:ascii="Times New Roman" w:hAnsi="Times New Roman" w:cs="Times New Roman"/>
                <w:sz w:val="26"/>
                <w:szCs w:val="26"/>
              </w:rPr>
            </w:pPr>
            <w:r w:rsidRPr="00E13FC0">
              <w:rPr>
                <w:rFonts w:ascii="Times New Roman" w:hAnsi="Times New Roman" w:cs="Times New Roman"/>
                <w:sz w:val="26"/>
                <w:szCs w:val="26"/>
              </w:rPr>
              <w:t>ПРР</w:t>
            </w:r>
          </w:p>
        </w:tc>
        <w:tc>
          <w:tcPr>
            <w:tcW w:w="6231" w:type="dxa"/>
            <w:vAlign w:val="center"/>
          </w:tcPr>
          <w:p w:rsidR="00B766C5" w:rsidRPr="00E13FC0" w:rsidRDefault="00B766C5" w:rsidP="00EA16E4">
            <w:pPr>
              <w:jc w:val="both"/>
              <w:rPr>
                <w:rFonts w:ascii="Times New Roman" w:hAnsi="Times New Roman" w:cs="Times New Roman"/>
                <w:sz w:val="26"/>
                <w:szCs w:val="26"/>
              </w:rPr>
            </w:pPr>
            <w:r w:rsidRPr="00E13FC0">
              <w:rPr>
                <w:rFonts w:ascii="Times New Roman" w:hAnsi="Times New Roman" w:cs="Times New Roman"/>
                <w:sz w:val="26"/>
                <w:szCs w:val="26"/>
              </w:rPr>
              <w:t>Погрузочно-разгрузочные работы</w:t>
            </w:r>
          </w:p>
        </w:tc>
      </w:tr>
      <w:tr w:rsidR="00E13FC0" w:rsidRPr="00E13FC0" w:rsidTr="00DD5B85">
        <w:tc>
          <w:tcPr>
            <w:tcW w:w="3114" w:type="dxa"/>
            <w:vAlign w:val="center"/>
          </w:tcPr>
          <w:p w:rsidR="00B766C5" w:rsidRPr="00E13FC0" w:rsidRDefault="00B766C5" w:rsidP="00EA16E4">
            <w:pPr>
              <w:jc w:val="both"/>
              <w:rPr>
                <w:rFonts w:ascii="Times New Roman" w:hAnsi="Times New Roman" w:cs="Times New Roman"/>
                <w:sz w:val="26"/>
                <w:szCs w:val="26"/>
              </w:rPr>
            </w:pPr>
            <w:r w:rsidRPr="00E13FC0">
              <w:rPr>
                <w:rFonts w:ascii="Times New Roman" w:hAnsi="Times New Roman" w:cs="Times New Roman"/>
                <w:sz w:val="26"/>
                <w:szCs w:val="26"/>
              </w:rPr>
              <w:t>ВП</w:t>
            </w:r>
          </w:p>
        </w:tc>
        <w:tc>
          <w:tcPr>
            <w:tcW w:w="6231" w:type="dxa"/>
            <w:vAlign w:val="center"/>
          </w:tcPr>
          <w:p w:rsidR="00B766C5" w:rsidRPr="00E13FC0" w:rsidRDefault="00B766C5" w:rsidP="00EA16E4">
            <w:pPr>
              <w:jc w:val="both"/>
              <w:rPr>
                <w:rFonts w:ascii="Times New Roman" w:hAnsi="Times New Roman" w:cs="Times New Roman"/>
                <w:sz w:val="26"/>
                <w:szCs w:val="26"/>
              </w:rPr>
            </w:pPr>
            <w:r w:rsidRPr="00E13FC0">
              <w:rPr>
                <w:rFonts w:ascii="Times New Roman" w:hAnsi="Times New Roman" w:cs="Times New Roman"/>
                <w:sz w:val="26"/>
                <w:szCs w:val="26"/>
              </w:rPr>
              <w:t>Вилочный погрузчик</w:t>
            </w:r>
          </w:p>
        </w:tc>
      </w:tr>
      <w:tr w:rsidR="00E13FC0" w:rsidRPr="00E13FC0" w:rsidTr="00DD5B85">
        <w:tc>
          <w:tcPr>
            <w:tcW w:w="3114" w:type="dxa"/>
            <w:vAlign w:val="center"/>
          </w:tcPr>
          <w:p w:rsidR="00B766C5" w:rsidRPr="00E13FC0" w:rsidRDefault="00B766C5" w:rsidP="00EA16E4">
            <w:pPr>
              <w:jc w:val="both"/>
              <w:rPr>
                <w:rFonts w:ascii="Times New Roman" w:hAnsi="Times New Roman" w:cs="Times New Roman"/>
                <w:sz w:val="26"/>
                <w:szCs w:val="26"/>
              </w:rPr>
            </w:pPr>
            <w:r w:rsidRPr="00E13FC0">
              <w:rPr>
                <w:rFonts w:ascii="Times New Roman" w:hAnsi="Times New Roman" w:cs="Times New Roman"/>
                <w:sz w:val="26"/>
                <w:szCs w:val="26"/>
              </w:rPr>
              <w:t>КТК</w:t>
            </w:r>
          </w:p>
        </w:tc>
        <w:tc>
          <w:tcPr>
            <w:tcW w:w="6231" w:type="dxa"/>
            <w:vAlign w:val="center"/>
          </w:tcPr>
          <w:p w:rsidR="00B766C5" w:rsidRPr="00E13FC0" w:rsidRDefault="00B766C5" w:rsidP="00EA16E4">
            <w:pPr>
              <w:jc w:val="both"/>
              <w:rPr>
                <w:rFonts w:ascii="Times New Roman" w:hAnsi="Times New Roman" w:cs="Times New Roman"/>
                <w:sz w:val="26"/>
                <w:szCs w:val="26"/>
              </w:rPr>
            </w:pPr>
            <w:r w:rsidRPr="00E13FC0">
              <w:rPr>
                <w:rFonts w:ascii="Times New Roman" w:hAnsi="Times New Roman" w:cs="Times New Roman"/>
                <w:sz w:val="26"/>
                <w:szCs w:val="26"/>
              </w:rPr>
              <w:t>Крупнотоннажный (20</w:t>
            </w:r>
            <w:r w:rsidRPr="00E13FC0">
              <w:rPr>
                <w:rFonts w:ascii="Times New Roman" w:hAnsi="Times New Roman" w:cs="Times New Roman"/>
                <w:sz w:val="26"/>
                <w:szCs w:val="26"/>
                <w:lang w:val="en-US"/>
              </w:rPr>
              <w:t>”</w:t>
            </w:r>
            <w:r w:rsidRPr="00E13FC0">
              <w:rPr>
                <w:rFonts w:ascii="Times New Roman" w:hAnsi="Times New Roman" w:cs="Times New Roman"/>
                <w:sz w:val="26"/>
                <w:szCs w:val="26"/>
              </w:rPr>
              <w:t>, 40</w:t>
            </w:r>
            <w:r w:rsidR="00180A87" w:rsidRPr="00E13FC0">
              <w:rPr>
                <w:rFonts w:ascii="Times New Roman" w:hAnsi="Times New Roman" w:cs="Times New Roman"/>
                <w:sz w:val="26"/>
                <w:szCs w:val="26"/>
                <w:lang w:val="en-US"/>
              </w:rPr>
              <w:t>”</w:t>
            </w:r>
            <w:r w:rsidRPr="00E13FC0">
              <w:rPr>
                <w:rFonts w:ascii="Times New Roman" w:hAnsi="Times New Roman" w:cs="Times New Roman"/>
                <w:sz w:val="26"/>
                <w:szCs w:val="26"/>
              </w:rPr>
              <w:t>) сухой морской контейнер</w:t>
            </w:r>
          </w:p>
        </w:tc>
      </w:tr>
      <w:tr w:rsidR="00E13FC0" w:rsidRPr="00E13FC0" w:rsidTr="00DD5B85">
        <w:tc>
          <w:tcPr>
            <w:tcW w:w="3114" w:type="dxa"/>
            <w:vAlign w:val="center"/>
          </w:tcPr>
          <w:p w:rsidR="004A65DF" w:rsidRPr="00E13FC0" w:rsidRDefault="004A65DF" w:rsidP="00EA16E4">
            <w:pPr>
              <w:jc w:val="both"/>
              <w:rPr>
                <w:rFonts w:ascii="Times New Roman" w:hAnsi="Times New Roman" w:cs="Times New Roman"/>
                <w:sz w:val="26"/>
                <w:szCs w:val="26"/>
              </w:rPr>
            </w:pPr>
            <w:r w:rsidRPr="00E13FC0">
              <w:rPr>
                <w:rFonts w:ascii="Times New Roman" w:hAnsi="Times New Roman" w:cs="Times New Roman"/>
                <w:sz w:val="26"/>
                <w:szCs w:val="26"/>
              </w:rPr>
              <w:t>ТС</w:t>
            </w:r>
          </w:p>
        </w:tc>
        <w:tc>
          <w:tcPr>
            <w:tcW w:w="6231" w:type="dxa"/>
            <w:vAlign w:val="center"/>
          </w:tcPr>
          <w:p w:rsidR="004A65DF" w:rsidRPr="00E13FC0" w:rsidRDefault="004A65DF" w:rsidP="00EA16E4">
            <w:pPr>
              <w:jc w:val="both"/>
              <w:rPr>
                <w:rFonts w:ascii="Times New Roman" w:hAnsi="Times New Roman" w:cs="Times New Roman"/>
                <w:sz w:val="26"/>
                <w:szCs w:val="26"/>
              </w:rPr>
            </w:pPr>
            <w:r w:rsidRPr="00E13FC0">
              <w:rPr>
                <w:rFonts w:ascii="Times New Roman" w:hAnsi="Times New Roman" w:cs="Times New Roman"/>
                <w:sz w:val="26"/>
                <w:szCs w:val="26"/>
              </w:rPr>
              <w:t>Транспортное средство, в том числе автомобильный транспорт (А/М), железно-дорожный транспорт (Ж/Д)</w:t>
            </w:r>
            <w:r w:rsidR="00104191" w:rsidRPr="00E13FC0">
              <w:rPr>
                <w:rFonts w:ascii="Times New Roman" w:hAnsi="Times New Roman" w:cs="Times New Roman"/>
                <w:sz w:val="26"/>
                <w:szCs w:val="26"/>
              </w:rPr>
              <w:t>, морские контейнеры</w:t>
            </w:r>
          </w:p>
        </w:tc>
      </w:tr>
      <w:tr w:rsidR="00E13FC0" w:rsidRPr="00E13FC0" w:rsidTr="00DD5B85">
        <w:tc>
          <w:tcPr>
            <w:tcW w:w="3114" w:type="dxa"/>
            <w:vAlign w:val="center"/>
          </w:tcPr>
          <w:p w:rsidR="00180A87" w:rsidRPr="00E13FC0" w:rsidRDefault="00180A87" w:rsidP="00EA16E4">
            <w:pPr>
              <w:jc w:val="both"/>
              <w:rPr>
                <w:rFonts w:ascii="Times New Roman" w:hAnsi="Times New Roman" w:cs="Times New Roman"/>
                <w:sz w:val="26"/>
                <w:szCs w:val="26"/>
              </w:rPr>
            </w:pPr>
            <w:r w:rsidRPr="00E13FC0">
              <w:rPr>
                <w:rFonts w:ascii="Times New Roman" w:hAnsi="Times New Roman" w:cs="Times New Roman"/>
                <w:sz w:val="26"/>
                <w:szCs w:val="26"/>
              </w:rPr>
              <w:t>Контейнер для упаковки продукции</w:t>
            </w:r>
          </w:p>
        </w:tc>
        <w:tc>
          <w:tcPr>
            <w:tcW w:w="6231" w:type="dxa"/>
            <w:vAlign w:val="center"/>
          </w:tcPr>
          <w:p w:rsidR="00180A87" w:rsidRPr="00E13FC0" w:rsidRDefault="00180A87" w:rsidP="00EA16E4">
            <w:pPr>
              <w:jc w:val="both"/>
              <w:rPr>
                <w:rFonts w:ascii="Times New Roman" w:hAnsi="Times New Roman" w:cs="Times New Roman"/>
                <w:sz w:val="26"/>
                <w:szCs w:val="26"/>
              </w:rPr>
            </w:pPr>
            <w:r w:rsidRPr="00E13FC0">
              <w:rPr>
                <w:rFonts w:ascii="Times New Roman" w:hAnsi="Times New Roman" w:cs="Times New Roman"/>
                <w:sz w:val="26"/>
                <w:szCs w:val="26"/>
              </w:rPr>
              <w:t>Тара для определенного вида продукции, предназначенной для дальнейшей отгрузки</w:t>
            </w:r>
          </w:p>
        </w:tc>
      </w:tr>
      <w:tr w:rsidR="00E13FC0" w:rsidRPr="00E13FC0" w:rsidTr="00DD5B85">
        <w:tc>
          <w:tcPr>
            <w:tcW w:w="3114" w:type="dxa"/>
            <w:vAlign w:val="center"/>
          </w:tcPr>
          <w:p w:rsidR="001556C1" w:rsidRPr="00E13FC0" w:rsidRDefault="001556C1" w:rsidP="00EA16E4">
            <w:pPr>
              <w:jc w:val="both"/>
              <w:rPr>
                <w:rFonts w:ascii="Times New Roman" w:hAnsi="Times New Roman" w:cs="Times New Roman"/>
                <w:sz w:val="26"/>
                <w:szCs w:val="26"/>
              </w:rPr>
            </w:pPr>
            <w:r w:rsidRPr="00E13FC0">
              <w:rPr>
                <w:rFonts w:ascii="Times New Roman" w:hAnsi="Times New Roman" w:cs="Times New Roman"/>
                <w:sz w:val="26"/>
                <w:szCs w:val="26"/>
              </w:rPr>
              <w:t>СИЗ</w:t>
            </w:r>
          </w:p>
        </w:tc>
        <w:tc>
          <w:tcPr>
            <w:tcW w:w="6231" w:type="dxa"/>
            <w:vAlign w:val="center"/>
          </w:tcPr>
          <w:p w:rsidR="001556C1" w:rsidRPr="00E13FC0" w:rsidRDefault="001556C1" w:rsidP="00EA16E4">
            <w:pPr>
              <w:jc w:val="both"/>
              <w:rPr>
                <w:rFonts w:ascii="Times New Roman" w:hAnsi="Times New Roman" w:cs="Times New Roman"/>
                <w:sz w:val="26"/>
                <w:szCs w:val="26"/>
              </w:rPr>
            </w:pPr>
            <w:r w:rsidRPr="00E13FC0">
              <w:rPr>
                <w:rFonts w:ascii="Times New Roman" w:hAnsi="Times New Roman" w:cs="Times New Roman"/>
                <w:sz w:val="26"/>
                <w:szCs w:val="26"/>
              </w:rPr>
              <w:t>Средства индивидуальной защиты</w:t>
            </w:r>
          </w:p>
        </w:tc>
      </w:tr>
      <w:tr w:rsidR="00E13FC0" w:rsidRPr="00E13FC0" w:rsidTr="00DD5B85">
        <w:tc>
          <w:tcPr>
            <w:tcW w:w="3114" w:type="dxa"/>
            <w:vAlign w:val="center"/>
          </w:tcPr>
          <w:p w:rsidR="007E2B88" w:rsidRPr="00E13FC0" w:rsidRDefault="007E2B88" w:rsidP="00EA16E4">
            <w:pPr>
              <w:jc w:val="both"/>
              <w:rPr>
                <w:rFonts w:ascii="Times New Roman" w:hAnsi="Times New Roman" w:cs="Times New Roman"/>
                <w:sz w:val="26"/>
                <w:szCs w:val="26"/>
              </w:rPr>
            </w:pPr>
            <w:r w:rsidRPr="00E13FC0">
              <w:rPr>
                <w:rFonts w:ascii="Times New Roman" w:hAnsi="Times New Roman" w:cs="Times New Roman"/>
                <w:sz w:val="26"/>
                <w:szCs w:val="26"/>
              </w:rPr>
              <w:t>ПТМ</w:t>
            </w:r>
          </w:p>
        </w:tc>
        <w:tc>
          <w:tcPr>
            <w:tcW w:w="6231" w:type="dxa"/>
            <w:vAlign w:val="center"/>
          </w:tcPr>
          <w:p w:rsidR="007E2B88" w:rsidRPr="00E13FC0" w:rsidRDefault="007E2B88" w:rsidP="00EA16E4">
            <w:pPr>
              <w:jc w:val="both"/>
              <w:rPr>
                <w:rFonts w:ascii="Times New Roman" w:hAnsi="Times New Roman" w:cs="Times New Roman"/>
                <w:sz w:val="26"/>
                <w:szCs w:val="26"/>
              </w:rPr>
            </w:pPr>
            <w:r w:rsidRPr="00E13FC0">
              <w:rPr>
                <w:rFonts w:ascii="Times New Roman" w:hAnsi="Times New Roman" w:cs="Times New Roman"/>
                <w:sz w:val="26"/>
                <w:szCs w:val="26"/>
              </w:rPr>
              <w:t>Подъемно-транспортные машины</w:t>
            </w:r>
          </w:p>
        </w:tc>
      </w:tr>
      <w:tr w:rsidR="007E2B88" w:rsidRPr="00E13FC0" w:rsidTr="00DD5B85">
        <w:tc>
          <w:tcPr>
            <w:tcW w:w="3114" w:type="dxa"/>
            <w:vAlign w:val="center"/>
          </w:tcPr>
          <w:p w:rsidR="007E2B88" w:rsidRPr="00E13FC0" w:rsidRDefault="00B309B9" w:rsidP="00EA16E4">
            <w:pPr>
              <w:jc w:val="both"/>
              <w:rPr>
                <w:rFonts w:ascii="Times New Roman" w:hAnsi="Times New Roman" w:cs="Times New Roman"/>
                <w:sz w:val="26"/>
                <w:szCs w:val="26"/>
              </w:rPr>
            </w:pPr>
            <w:r w:rsidRPr="00E13FC0">
              <w:rPr>
                <w:rFonts w:ascii="Times New Roman" w:hAnsi="Times New Roman" w:cs="Times New Roman"/>
                <w:sz w:val="26"/>
                <w:szCs w:val="26"/>
              </w:rPr>
              <w:t>АБК</w:t>
            </w:r>
          </w:p>
        </w:tc>
        <w:tc>
          <w:tcPr>
            <w:tcW w:w="6231" w:type="dxa"/>
            <w:vAlign w:val="center"/>
          </w:tcPr>
          <w:p w:rsidR="007E2B88" w:rsidRPr="00E13FC0" w:rsidRDefault="00B309B9" w:rsidP="00EA16E4">
            <w:pPr>
              <w:jc w:val="both"/>
              <w:rPr>
                <w:rFonts w:ascii="Times New Roman" w:hAnsi="Times New Roman" w:cs="Times New Roman"/>
                <w:sz w:val="26"/>
                <w:szCs w:val="26"/>
              </w:rPr>
            </w:pPr>
            <w:r w:rsidRPr="00E13FC0">
              <w:rPr>
                <w:rFonts w:ascii="Times New Roman" w:hAnsi="Times New Roman" w:cs="Times New Roman"/>
                <w:sz w:val="26"/>
                <w:szCs w:val="26"/>
              </w:rPr>
              <w:t>Административно-бытовой корпус</w:t>
            </w:r>
          </w:p>
        </w:tc>
      </w:tr>
    </w:tbl>
    <w:p w:rsidR="00180A87" w:rsidRPr="00E13FC0" w:rsidRDefault="00180A87" w:rsidP="00EA16E4">
      <w:pPr>
        <w:jc w:val="both"/>
        <w:rPr>
          <w:rFonts w:ascii="Times New Roman" w:hAnsi="Times New Roman" w:cs="Times New Roman"/>
          <w:sz w:val="26"/>
          <w:szCs w:val="26"/>
        </w:rPr>
      </w:pPr>
    </w:p>
    <w:p w:rsidR="00CF19BE" w:rsidRPr="00E13FC0" w:rsidRDefault="00CF19BE" w:rsidP="00EA16E4">
      <w:pPr>
        <w:jc w:val="both"/>
        <w:rPr>
          <w:rFonts w:ascii="Times New Roman" w:hAnsi="Times New Roman" w:cs="Times New Roman"/>
          <w:sz w:val="26"/>
          <w:szCs w:val="26"/>
        </w:rPr>
      </w:pPr>
    </w:p>
    <w:p w:rsidR="00CF19BE" w:rsidRPr="00E13FC0" w:rsidRDefault="00CF19BE" w:rsidP="00EA16E4">
      <w:pPr>
        <w:jc w:val="both"/>
        <w:rPr>
          <w:rFonts w:ascii="Times New Roman" w:hAnsi="Times New Roman" w:cs="Times New Roman"/>
          <w:sz w:val="26"/>
          <w:szCs w:val="26"/>
        </w:rPr>
      </w:pPr>
    </w:p>
    <w:p w:rsidR="009B2A7D" w:rsidRPr="00E13FC0" w:rsidRDefault="009B2A7D" w:rsidP="00EA16E4">
      <w:pPr>
        <w:jc w:val="both"/>
        <w:rPr>
          <w:rFonts w:ascii="Times New Roman" w:hAnsi="Times New Roman" w:cs="Times New Roman"/>
          <w:sz w:val="26"/>
          <w:szCs w:val="26"/>
        </w:rPr>
      </w:pPr>
    </w:p>
    <w:p w:rsidR="00CF19BE" w:rsidRPr="00E13FC0" w:rsidRDefault="00CF19BE" w:rsidP="00EA16E4">
      <w:pPr>
        <w:jc w:val="both"/>
        <w:rPr>
          <w:rFonts w:ascii="Times New Roman" w:hAnsi="Times New Roman" w:cs="Times New Roman"/>
          <w:sz w:val="26"/>
          <w:szCs w:val="26"/>
        </w:rPr>
      </w:pPr>
    </w:p>
    <w:p w:rsidR="00180A87" w:rsidRPr="00E13FC0" w:rsidRDefault="00180A87" w:rsidP="006D3B1A">
      <w:pPr>
        <w:pStyle w:val="a3"/>
        <w:pageBreakBefore/>
        <w:numPr>
          <w:ilvl w:val="0"/>
          <w:numId w:val="1"/>
        </w:numPr>
        <w:tabs>
          <w:tab w:val="left" w:pos="851"/>
          <w:tab w:val="left" w:pos="993"/>
        </w:tabs>
        <w:spacing w:after="0" w:line="240" w:lineRule="auto"/>
        <w:ind w:left="0" w:firstLine="709"/>
        <w:jc w:val="both"/>
        <w:rPr>
          <w:rFonts w:ascii="Times New Roman" w:hAnsi="Times New Roman" w:cs="Times New Roman"/>
          <w:b/>
          <w:sz w:val="26"/>
          <w:szCs w:val="26"/>
        </w:rPr>
      </w:pPr>
      <w:r w:rsidRPr="00E13FC0">
        <w:rPr>
          <w:rFonts w:ascii="Times New Roman" w:hAnsi="Times New Roman" w:cs="Times New Roman"/>
          <w:b/>
          <w:sz w:val="26"/>
          <w:szCs w:val="26"/>
        </w:rPr>
        <w:lastRenderedPageBreak/>
        <w:t>АУТСОРСИНГ ПОГРУЗОЧНО-РАЗГРУЗОЧНЫХ РАБОТ</w:t>
      </w:r>
    </w:p>
    <w:p w:rsidR="00A40239" w:rsidRPr="00E13FC0" w:rsidRDefault="00A40239" w:rsidP="0048249B">
      <w:pPr>
        <w:pStyle w:val="a3"/>
        <w:tabs>
          <w:tab w:val="left" w:pos="851"/>
        </w:tabs>
        <w:spacing w:after="0" w:line="240" w:lineRule="auto"/>
        <w:ind w:left="0" w:firstLine="709"/>
        <w:jc w:val="both"/>
        <w:rPr>
          <w:rFonts w:ascii="Times New Roman" w:hAnsi="Times New Roman" w:cs="Times New Roman"/>
          <w:sz w:val="26"/>
          <w:szCs w:val="26"/>
        </w:rPr>
      </w:pPr>
    </w:p>
    <w:p w:rsidR="00A40239" w:rsidRPr="00E13FC0" w:rsidRDefault="004B4ED0" w:rsidP="004B4ED0">
      <w:pPr>
        <w:tabs>
          <w:tab w:val="left" w:pos="851"/>
        </w:tabs>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Заказчик поручает Подрядчику выполнение комплекса услуг по погрузочно-разгрузочным работам, приему, комплектации и отгрузке готовой продукции своими силами и средствами, с использованием официально трудоустроенных сотрудников, собственного или арендованного парка ВП, а так же материалов и оборудования Заказчика</w:t>
      </w:r>
      <w:r w:rsidR="00510BB6" w:rsidRPr="00E13FC0">
        <w:rPr>
          <w:rFonts w:ascii="Times New Roman" w:hAnsi="Times New Roman" w:cs="Times New Roman"/>
          <w:sz w:val="26"/>
          <w:szCs w:val="26"/>
        </w:rPr>
        <w:t xml:space="preserve"> (</w:t>
      </w:r>
      <w:proofErr w:type="spellStart"/>
      <w:r w:rsidRPr="00E13FC0">
        <w:rPr>
          <w:rFonts w:ascii="Times New Roman" w:hAnsi="Times New Roman" w:cs="Times New Roman"/>
          <w:sz w:val="26"/>
          <w:szCs w:val="26"/>
        </w:rPr>
        <w:t>пневмобеги</w:t>
      </w:r>
      <w:proofErr w:type="spellEnd"/>
      <w:r w:rsidRPr="00E13FC0">
        <w:rPr>
          <w:rFonts w:ascii="Times New Roman" w:hAnsi="Times New Roman" w:cs="Times New Roman"/>
          <w:sz w:val="26"/>
          <w:szCs w:val="26"/>
        </w:rPr>
        <w:t>, доски для оборудования вагонов, поддоны, проволока, спруты, картонные прокладки, наклейки для контейнеров, компрессоры, мобильные рампы, трапы уравнивающие для погрузки ТС и другие</w:t>
      </w:r>
      <w:r w:rsidR="00510BB6" w:rsidRPr="00E13FC0">
        <w:rPr>
          <w:rFonts w:ascii="Times New Roman" w:hAnsi="Times New Roman" w:cs="Times New Roman"/>
          <w:sz w:val="26"/>
          <w:szCs w:val="26"/>
        </w:rPr>
        <w:t>)</w:t>
      </w:r>
      <w:r w:rsidR="004F51AB" w:rsidRPr="00E13FC0">
        <w:rPr>
          <w:rFonts w:ascii="Times New Roman" w:hAnsi="Times New Roman" w:cs="Times New Roman"/>
          <w:sz w:val="26"/>
          <w:szCs w:val="26"/>
        </w:rPr>
        <w:t>.</w:t>
      </w:r>
      <w:r w:rsidR="00265BD2" w:rsidRPr="00E13FC0">
        <w:rPr>
          <w:rFonts w:ascii="Times New Roman" w:hAnsi="Times New Roman" w:cs="Times New Roman"/>
          <w:sz w:val="26"/>
          <w:szCs w:val="26"/>
        </w:rPr>
        <w:t xml:space="preserve"> </w:t>
      </w:r>
      <w:r w:rsidRPr="00E13FC0">
        <w:rPr>
          <w:rFonts w:ascii="Times New Roman" w:hAnsi="Times New Roman" w:cs="Times New Roman"/>
          <w:sz w:val="26"/>
          <w:szCs w:val="26"/>
        </w:rPr>
        <w:t xml:space="preserve">Подрядчик обязуется своевременно и в интересах Заказчика выполнять </w:t>
      </w:r>
      <w:proofErr w:type="gramStart"/>
      <w:r w:rsidRPr="00E13FC0">
        <w:rPr>
          <w:rFonts w:ascii="Times New Roman" w:hAnsi="Times New Roman" w:cs="Times New Roman"/>
          <w:sz w:val="26"/>
          <w:szCs w:val="26"/>
        </w:rPr>
        <w:t>весь функционал</w:t>
      </w:r>
      <w:proofErr w:type="gramEnd"/>
      <w:r w:rsidRPr="00E13FC0">
        <w:rPr>
          <w:rFonts w:ascii="Times New Roman" w:hAnsi="Times New Roman" w:cs="Times New Roman"/>
          <w:sz w:val="26"/>
          <w:szCs w:val="26"/>
        </w:rPr>
        <w:t xml:space="preserve"> указанный в настоящем техническом задании.</w:t>
      </w:r>
    </w:p>
    <w:p w:rsidR="009C2DEE" w:rsidRPr="00E13FC0" w:rsidRDefault="009C2DEE" w:rsidP="004B4ED0">
      <w:pPr>
        <w:tabs>
          <w:tab w:val="left" w:pos="851"/>
        </w:tabs>
        <w:spacing w:after="0" w:line="240" w:lineRule="auto"/>
        <w:ind w:firstLine="709"/>
        <w:jc w:val="both"/>
        <w:rPr>
          <w:rFonts w:ascii="Times New Roman" w:hAnsi="Times New Roman" w:cs="Times New Roman"/>
          <w:sz w:val="26"/>
          <w:szCs w:val="26"/>
        </w:rPr>
      </w:pPr>
    </w:p>
    <w:p w:rsidR="00180A87" w:rsidRPr="00E13FC0" w:rsidRDefault="00180A87" w:rsidP="0048249B">
      <w:pPr>
        <w:pStyle w:val="a3"/>
        <w:numPr>
          <w:ilvl w:val="1"/>
          <w:numId w:val="1"/>
        </w:numPr>
        <w:tabs>
          <w:tab w:val="left" w:pos="851"/>
        </w:tabs>
        <w:spacing w:after="0" w:line="240" w:lineRule="auto"/>
        <w:ind w:left="0" w:firstLine="709"/>
        <w:jc w:val="both"/>
        <w:rPr>
          <w:rFonts w:ascii="Times New Roman" w:hAnsi="Times New Roman" w:cs="Times New Roman"/>
          <w:b/>
          <w:sz w:val="26"/>
          <w:szCs w:val="26"/>
        </w:rPr>
      </w:pPr>
      <w:r w:rsidRPr="00E13FC0">
        <w:rPr>
          <w:rFonts w:ascii="Times New Roman" w:hAnsi="Times New Roman" w:cs="Times New Roman"/>
          <w:b/>
          <w:sz w:val="26"/>
          <w:szCs w:val="26"/>
        </w:rPr>
        <w:t>ПЕРЕДАВАЕМЫЙ ФУНКЦИОНАЛ:</w:t>
      </w:r>
    </w:p>
    <w:p w:rsidR="00EC4439" w:rsidRPr="00E13FC0" w:rsidRDefault="00EC4439" w:rsidP="0048249B">
      <w:pPr>
        <w:pStyle w:val="a3"/>
        <w:tabs>
          <w:tab w:val="left" w:pos="851"/>
        </w:tabs>
        <w:spacing w:after="0" w:line="240" w:lineRule="auto"/>
        <w:ind w:left="0" w:firstLine="709"/>
        <w:jc w:val="both"/>
        <w:rPr>
          <w:rFonts w:ascii="Times New Roman" w:hAnsi="Times New Roman" w:cs="Times New Roman"/>
          <w:sz w:val="26"/>
          <w:szCs w:val="26"/>
        </w:rPr>
      </w:pPr>
    </w:p>
    <w:p w:rsidR="00EA16E4" w:rsidRPr="00E13FC0" w:rsidRDefault="00F84ABE" w:rsidP="0048249B">
      <w:pPr>
        <w:pStyle w:val="a3"/>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3.1.1 </w:t>
      </w:r>
      <w:r w:rsidR="006D3B1A" w:rsidRPr="00E13FC0">
        <w:rPr>
          <w:rFonts w:ascii="Times New Roman" w:hAnsi="Times New Roman" w:cs="Times New Roman"/>
          <w:sz w:val="26"/>
          <w:szCs w:val="26"/>
        </w:rPr>
        <w:t>Погрузочно-разгрузочные работы,</w:t>
      </w:r>
      <w:r w:rsidRPr="00E13FC0">
        <w:rPr>
          <w:rFonts w:ascii="Times New Roman" w:hAnsi="Times New Roman" w:cs="Times New Roman"/>
          <w:sz w:val="26"/>
          <w:szCs w:val="26"/>
        </w:rPr>
        <w:t xml:space="preserve"> связанные с отгрузк</w:t>
      </w:r>
      <w:r w:rsidR="00CF19BE" w:rsidRPr="00E13FC0">
        <w:rPr>
          <w:rFonts w:ascii="Times New Roman" w:hAnsi="Times New Roman" w:cs="Times New Roman"/>
          <w:sz w:val="26"/>
          <w:szCs w:val="26"/>
        </w:rPr>
        <w:t>ой готовой продукции на сторону</w:t>
      </w:r>
      <w:r w:rsidRPr="00E13FC0">
        <w:rPr>
          <w:rFonts w:ascii="Times New Roman" w:hAnsi="Times New Roman" w:cs="Times New Roman"/>
          <w:sz w:val="26"/>
          <w:szCs w:val="26"/>
        </w:rPr>
        <w:t xml:space="preserve">, а </w:t>
      </w:r>
      <w:r w:rsidR="006D3B1A" w:rsidRPr="00E13FC0">
        <w:rPr>
          <w:rFonts w:ascii="Times New Roman" w:hAnsi="Times New Roman" w:cs="Times New Roman"/>
          <w:sz w:val="26"/>
          <w:szCs w:val="26"/>
        </w:rPr>
        <w:t>также</w:t>
      </w:r>
      <w:r w:rsidRPr="00E13FC0">
        <w:rPr>
          <w:rFonts w:ascii="Times New Roman" w:hAnsi="Times New Roman" w:cs="Times New Roman"/>
          <w:sz w:val="26"/>
          <w:szCs w:val="26"/>
        </w:rPr>
        <w:t xml:space="preserve"> с перемещением продукции внутри предприятия, в том числе</w:t>
      </w:r>
      <w:r w:rsidR="00CF19BE" w:rsidRPr="00E13FC0">
        <w:rPr>
          <w:rFonts w:ascii="Times New Roman" w:hAnsi="Times New Roman" w:cs="Times New Roman"/>
          <w:sz w:val="26"/>
          <w:szCs w:val="26"/>
        </w:rPr>
        <w:t xml:space="preserve"> (более подробное описание см. в п.3)</w:t>
      </w:r>
      <w:r w:rsidRPr="00E13FC0">
        <w:rPr>
          <w:rFonts w:ascii="Times New Roman" w:hAnsi="Times New Roman" w:cs="Times New Roman"/>
          <w:sz w:val="26"/>
          <w:szCs w:val="26"/>
        </w:rPr>
        <w:t>:</w:t>
      </w:r>
    </w:p>
    <w:p w:rsidR="0033410D" w:rsidRPr="00E13FC0" w:rsidRDefault="0033410D" w:rsidP="0048249B">
      <w:pPr>
        <w:pStyle w:val="a3"/>
        <w:numPr>
          <w:ilvl w:val="0"/>
          <w:numId w:val="4"/>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Прием </w:t>
      </w:r>
      <w:r w:rsidR="00F84ABE" w:rsidRPr="00E13FC0">
        <w:rPr>
          <w:rFonts w:ascii="Times New Roman" w:hAnsi="Times New Roman" w:cs="Times New Roman"/>
          <w:sz w:val="26"/>
          <w:szCs w:val="26"/>
        </w:rPr>
        <w:t xml:space="preserve">и перемещение </w:t>
      </w:r>
      <w:r w:rsidRPr="00E13FC0">
        <w:rPr>
          <w:rFonts w:ascii="Times New Roman" w:hAnsi="Times New Roman" w:cs="Times New Roman"/>
          <w:sz w:val="26"/>
          <w:szCs w:val="26"/>
        </w:rPr>
        <w:t>ГП с производств</w:t>
      </w:r>
      <w:r w:rsidR="00F84ABE" w:rsidRPr="00E13FC0">
        <w:rPr>
          <w:rFonts w:ascii="Times New Roman" w:hAnsi="Times New Roman" w:cs="Times New Roman"/>
          <w:sz w:val="26"/>
          <w:szCs w:val="26"/>
        </w:rPr>
        <w:t>енных цехов</w:t>
      </w:r>
      <w:r w:rsidR="006D6C3E" w:rsidRPr="00E13FC0">
        <w:rPr>
          <w:rFonts w:ascii="Times New Roman" w:hAnsi="Times New Roman" w:cs="Times New Roman"/>
          <w:sz w:val="26"/>
          <w:szCs w:val="26"/>
        </w:rPr>
        <w:t xml:space="preserve"> (Н-13-14</w:t>
      </w:r>
      <w:r w:rsidR="00995E79" w:rsidRPr="00E13FC0">
        <w:rPr>
          <w:rFonts w:ascii="Times New Roman" w:hAnsi="Times New Roman" w:cs="Times New Roman"/>
          <w:sz w:val="26"/>
          <w:szCs w:val="26"/>
        </w:rPr>
        <w:t>, Н-4-5, Н-2-3-7 (отд.</w:t>
      </w:r>
      <w:r w:rsidR="006D3B1A" w:rsidRPr="00E13FC0">
        <w:rPr>
          <w:rFonts w:ascii="Times New Roman" w:hAnsi="Times New Roman" w:cs="Times New Roman"/>
          <w:sz w:val="26"/>
          <w:szCs w:val="26"/>
        </w:rPr>
        <w:t xml:space="preserve"> </w:t>
      </w:r>
      <w:r w:rsidR="00995E79" w:rsidRPr="00E13FC0">
        <w:rPr>
          <w:rFonts w:ascii="Times New Roman" w:hAnsi="Times New Roman" w:cs="Times New Roman"/>
          <w:sz w:val="26"/>
          <w:szCs w:val="26"/>
        </w:rPr>
        <w:t>Ж-6/2), Н-1-1а-12</w:t>
      </w:r>
      <w:r w:rsidR="008920D5" w:rsidRPr="00E13FC0">
        <w:rPr>
          <w:rFonts w:ascii="Times New Roman" w:hAnsi="Times New Roman" w:cs="Times New Roman"/>
          <w:sz w:val="26"/>
          <w:szCs w:val="26"/>
        </w:rPr>
        <w:t>)</w:t>
      </w:r>
      <w:r w:rsidRPr="00E13FC0">
        <w:rPr>
          <w:rFonts w:ascii="Times New Roman" w:hAnsi="Times New Roman" w:cs="Times New Roman"/>
          <w:sz w:val="26"/>
          <w:szCs w:val="26"/>
        </w:rPr>
        <w:t>;</w:t>
      </w:r>
    </w:p>
    <w:p w:rsidR="00510BB6" w:rsidRPr="00E13FC0" w:rsidRDefault="00510BB6" w:rsidP="0048249B">
      <w:pPr>
        <w:pStyle w:val="a3"/>
        <w:numPr>
          <w:ilvl w:val="0"/>
          <w:numId w:val="4"/>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Подготовка ГП</w:t>
      </w:r>
      <w:r w:rsidR="00797BD8" w:rsidRPr="00E13FC0">
        <w:rPr>
          <w:rFonts w:ascii="Times New Roman" w:hAnsi="Times New Roman" w:cs="Times New Roman"/>
          <w:sz w:val="26"/>
          <w:szCs w:val="26"/>
        </w:rPr>
        <w:t xml:space="preserve"> к отгрузке. Осмотр, чистка</w:t>
      </w:r>
      <w:r w:rsidR="000B6F08" w:rsidRPr="00E13FC0">
        <w:rPr>
          <w:rFonts w:ascii="Times New Roman" w:hAnsi="Times New Roman" w:cs="Times New Roman"/>
          <w:sz w:val="26"/>
          <w:szCs w:val="26"/>
        </w:rPr>
        <w:t xml:space="preserve"> от пыли, грязи, влаги, снега, </w:t>
      </w:r>
      <w:r w:rsidR="00995E79" w:rsidRPr="00E13FC0">
        <w:rPr>
          <w:rFonts w:ascii="Times New Roman" w:hAnsi="Times New Roman" w:cs="Times New Roman"/>
          <w:sz w:val="26"/>
          <w:szCs w:val="26"/>
        </w:rPr>
        <w:t xml:space="preserve">наледи, </w:t>
      </w:r>
      <w:r w:rsidR="000B6F08" w:rsidRPr="00E13FC0">
        <w:rPr>
          <w:rFonts w:ascii="Times New Roman" w:hAnsi="Times New Roman" w:cs="Times New Roman"/>
          <w:sz w:val="26"/>
          <w:szCs w:val="26"/>
        </w:rPr>
        <w:t>посторонних предметов, устранение несоответствий по качеству упаковки и внешнего состояния ГП</w:t>
      </w:r>
      <w:r w:rsidR="00F84ABE" w:rsidRPr="00E13FC0">
        <w:rPr>
          <w:rFonts w:ascii="Times New Roman" w:hAnsi="Times New Roman" w:cs="Times New Roman"/>
          <w:sz w:val="26"/>
          <w:szCs w:val="26"/>
        </w:rPr>
        <w:t>;</w:t>
      </w:r>
    </w:p>
    <w:p w:rsidR="00180A87" w:rsidRPr="00E13FC0" w:rsidRDefault="00A40239" w:rsidP="0048249B">
      <w:pPr>
        <w:pStyle w:val="a3"/>
        <w:numPr>
          <w:ilvl w:val="0"/>
          <w:numId w:val="4"/>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Формирование партий для </w:t>
      </w:r>
      <w:r w:rsidR="004A65DF" w:rsidRPr="00E13FC0">
        <w:rPr>
          <w:rFonts w:ascii="Times New Roman" w:hAnsi="Times New Roman" w:cs="Times New Roman"/>
          <w:sz w:val="26"/>
          <w:szCs w:val="26"/>
        </w:rPr>
        <w:t>по</w:t>
      </w:r>
      <w:r w:rsidRPr="00E13FC0">
        <w:rPr>
          <w:rFonts w:ascii="Times New Roman" w:hAnsi="Times New Roman" w:cs="Times New Roman"/>
          <w:sz w:val="26"/>
          <w:szCs w:val="26"/>
        </w:rPr>
        <w:t>грузки готовой продукции (далее – ГП)</w:t>
      </w:r>
      <w:r w:rsidR="004A65DF" w:rsidRPr="00E13FC0">
        <w:rPr>
          <w:rFonts w:ascii="Times New Roman" w:hAnsi="Times New Roman" w:cs="Times New Roman"/>
          <w:sz w:val="26"/>
          <w:szCs w:val="26"/>
        </w:rPr>
        <w:t xml:space="preserve"> в транспортное средство (далее – ТС)</w:t>
      </w:r>
      <w:r w:rsidRPr="00E13FC0">
        <w:rPr>
          <w:rFonts w:ascii="Times New Roman" w:hAnsi="Times New Roman" w:cs="Times New Roman"/>
          <w:sz w:val="26"/>
          <w:szCs w:val="26"/>
        </w:rPr>
        <w:t>;</w:t>
      </w:r>
    </w:p>
    <w:p w:rsidR="004A65DF" w:rsidRPr="00E13FC0" w:rsidRDefault="004A65DF" w:rsidP="0048249B">
      <w:pPr>
        <w:pStyle w:val="a3"/>
        <w:numPr>
          <w:ilvl w:val="0"/>
          <w:numId w:val="4"/>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Осмотр и подготовка ТС к погрузке;</w:t>
      </w:r>
    </w:p>
    <w:p w:rsidR="001D5C61" w:rsidRPr="00E13FC0" w:rsidRDefault="001D5C61" w:rsidP="0048249B">
      <w:pPr>
        <w:pStyle w:val="a3"/>
        <w:numPr>
          <w:ilvl w:val="0"/>
          <w:numId w:val="4"/>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Определение коммерческой целостности и технической пригодности ТС</w:t>
      </w:r>
      <w:r w:rsidR="00580FFD" w:rsidRPr="00E13FC0">
        <w:rPr>
          <w:rFonts w:ascii="Times New Roman" w:hAnsi="Times New Roman" w:cs="Times New Roman"/>
          <w:sz w:val="26"/>
          <w:szCs w:val="26"/>
        </w:rPr>
        <w:t>, предъявленных к погрузке ГП</w:t>
      </w:r>
      <w:r w:rsidR="00CF08DD" w:rsidRPr="00E13FC0">
        <w:rPr>
          <w:rFonts w:ascii="Times New Roman" w:hAnsi="Times New Roman" w:cs="Times New Roman"/>
          <w:sz w:val="26"/>
          <w:szCs w:val="26"/>
        </w:rPr>
        <w:t xml:space="preserve">, составление актов в случае выявления </w:t>
      </w:r>
      <w:r w:rsidR="00CD16A5" w:rsidRPr="00E13FC0">
        <w:rPr>
          <w:rFonts w:ascii="Times New Roman" w:hAnsi="Times New Roman" w:cs="Times New Roman"/>
          <w:sz w:val="26"/>
          <w:szCs w:val="26"/>
        </w:rPr>
        <w:t>несоответствий</w:t>
      </w:r>
      <w:r w:rsidR="00CF08DD" w:rsidRPr="00E13FC0">
        <w:rPr>
          <w:rFonts w:ascii="Times New Roman" w:hAnsi="Times New Roman" w:cs="Times New Roman"/>
          <w:sz w:val="26"/>
          <w:szCs w:val="26"/>
        </w:rPr>
        <w:t>;</w:t>
      </w:r>
    </w:p>
    <w:p w:rsidR="00A40239" w:rsidRPr="00E13FC0" w:rsidRDefault="00580FFD" w:rsidP="0048249B">
      <w:pPr>
        <w:pStyle w:val="a3"/>
        <w:numPr>
          <w:ilvl w:val="0"/>
          <w:numId w:val="4"/>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По</w:t>
      </w:r>
      <w:r w:rsidR="00A40239" w:rsidRPr="00E13FC0">
        <w:rPr>
          <w:rFonts w:ascii="Times New Roman" w:hAnsi="Times New Roman" w:cs="Times New Roman"/>
          <w:sz w:val="26"/>
          <w:szCs w:val="26"/>
        </w:rPr>
        <w:t>грузка ГП</w:t>
      </w:r>
      <w:r w:rsidR="004A65DF" w:rsidRPr="00E13FC0">
        <w:rPr>
          <w:rFonts w:ascii="Times New Roman" w:hAnsi="Times New Roman" w:cs="Times New Roman"/>
          <w:sz w:val="26"/>
          <w:szCs w:val="26"/>
        </w:rPr>
        <w:t xml:space="preserve"> в</w:t>
      </w:r>
      <w:r w:rsidR="00A40239" w:rsidRPr="00E13FC0">
        <w:rPr>
          <w:rFonts w:ascii="Times New Roman" w:hAnsi="Times New Roman" w:cs="Times New Roman"/>
          <w:sz w:val="26"/>
          <w:szCs w:val="26"/>
        </w:rPr>
        <w:t xml:space="preserve"> </w:t>
      </w:r>
      <w:r w:rsidR="004A65DF" w:rsidRPr="00E13FC0">
        <w:rPr>
          <w:rFonts w:ascii="Times New Roman" w:hAnsi="Times New Roman" w:cs="Times New Roman"/>
          <w:sz w:val="26"/>
          <w:szCs w:val="26"/>
        </w:rPr>
        <w:t>ТС</w:t>
      </w:r>
      <w:r w:rsidR="00A40239" w:rsidRPr="00E13FC0">
        <w:rPr>
          <w:rFonts w:ascii="Times New Roman" w:hAnsi="Times New Roman" w:cs="Times New Roman"/>
          <w:sz w:val="26"/>
          <w:szCs w:val="26"/>
        </w:rPr>
        <w:t xml:space="preserve"> в соответствии со схемами размещения и крепления грузов</w:t>
      </w:r>
      <w:r w:rsidR="004A65DF" w:rsidRPr="00E13FC0">
        <w:rPr>
          <w:rFonts w:ascii="Times New Roman" w:hAnsi="Times New Roman" w:cs="Times New Roman"/>
          <w:sz w:val="26"/>
          <w:szCs w:val="26"/>
        </w:rPr>
        <w:t xml:space="preserve"> (Ж/Д и КТК) и схемами распределения нагрузки по осям (А/М)</w:t>
      </w:r>
      <w:r w:rsidR="00441B1C" w:rsidRPr="00E13FC0">
        <w:rPr>
          <w:rFonts w:ascii="Times New Roman" w:hAnsi="Times New Roman" w:cs="Times New Roman"/>
          <w:sz w:val="26"/>
          <w:szCs w:val="26"/>
        </w:rPr>
        <w:t xml:space="preserve">, выгрузка и повторная загрузка в случае </w:t>
      </w:r>
      <w:r w:rsidR="006D3B1A" w:rsidRPr="00E13FC0">
        <w:rPr>
          <w:rFonts w:ascii="Times New Roman" w:hAnsi="Times New Roman" w:cs="Times New Roman"/>
          <w:sz w:val="26"/>
          <w:szCs w:val="26"/>
        </w:rPr>
        <w:t>несоответствия</w:t>
      </w:r>
      <w:r w:rsidR="00441B1C" w:rsidRPr="00E13FC0">
        <w:rPr>
          <w:rFonts w:ascii="Times New Roman" w:hAnsi="Times New Roman" w:cs="Times New Roman"/>
          <w:sz w:val="26"/>
          <w:szCs w:val="26"/>
        </w:rPr>
        <w:t xml:space="preserve"> разрешенной нагрузки</w:t>
      </w:r>
      <w:r w:rsidR="00A40239" w:rsidRPr="00E13FC0">
        <w:rPr>
          <w:rFonts w:ascii="Times New Roman" w:hAnsi="Times New Roman" w:cs="Times New Roman"/>
          <w:sz w:val="26"/>
          <w:szCs w:val="26"/>
        </w:rPr>
        <w:t>;</w:t>
      </w:r>
    </w:p>
    <w:p w:rsidR="004A65DF" w:rsidRPr="00E13FC0" w:rsidRDefault="004A65DF" w:rsidP="0048249B">
      <w:pPr>
        <w:pStyle w:val="a3"/>
        <w:numPr>
          <w:ilvl w:val="0"/>
          <w:numId w:val="4"/>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Установка раскрепительных материалов,</w:t>
      </w:r>
      <w:r w:rsidR="00FC22A3" w:rsidRPr="00E13FC0">
        <w:rPr>
          <w:rFonts w:ascii="Times New Roman" w:hAnsi="Times New Roman" w:cs="Times New Roman"/>
          <w:sz w:val="26"/>
          <w:szCs w:val="26"/>
        </w:rPr>
        <w:t xml:space="preserve"> сборка дверных щитов,</w:t>
      </w:r>
      <w:r w:rsidRPr="00E13FC0">
        <w:rPr>
          <w:rFonts w:ascii="Times New Roman" w:hAnsi="Times New Roman" w:cs="Times New Roman"/>
          <w:sz w:val="26"/>
          <w:szCs w:val="26"/>
        </w:rPr>
        <w:t xml:space="preserve"> закрытие дверей Ж/Д вагонов и КТК с установкой укруток из катанки;</w:t>
      </w:r>
    </w:p>
    <w:p w:rsidR="000B6F08" w:rsidRPr="00E13FC0" w:rsidRDefault="000B6F08" w:rsidP="0048249B">
      <w:pPr>
        <w:pStyle w:val="a3"/>
        <w:numPr>
          <w:ilvl w:val="0"/>
          <w:numId w:val="4"/>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Наклейка знаков опасности на ТС</w:t>
      </w:r>
      <w:r w:rsidR="004F51AB" w:rsidRPr="00E13FC0">
        <w:rPr>
          <w:rFonts w:ascii="Times New Roman" w:hAnsi="Times New Roman" w:cs="Times New Roman"/>
          <w:sz w:val="26"/>
          <w:szCs w:val="26"/>
        </w:rPr>
        <w:t xml:space="preserve"> (предоставляются заказчиком)</w:t>
      </w:r>
      <w:r w:rsidR="00F84ABE" w:rsidRPr="00E13FC0">
        <w:rPr>
          <w:rFonts w:ascii="Times New Roman" w:hAnsi="Times New Roman" w:cs="Times New Roman"/>
          <w:sz w:val="26"/>
          <w:szCs w:val="26"/>
        </w:rPr>
        <w:t>;</w:t>
      </w:r>
    </w:p>
    <w:p w:rsidR="00A40239" w:rsidRPr="00E13FC0" w:rsidRDefault="00A40239" w:rsidP="0048249B">
      <w:pPr>
        <w:pStyle w:val="a3"/>
        <w:numPr>
          <w:ilvl w:val="0"/>
          <w:numId w:val="4"/>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Разгрузка ГП из </w:t>
      </w:r>
      <w:r w:rsidR="004A65DF" w:rsidRPr="00E13FC0">
        <w:rPr>
          <w:rFonts w:ascii="Times New Roman" w:hAnsi="Times New Roman" w:cs="Times New Roman"/>
          <w:sz w:val="26"/>
          <w:szCs w:val="26"/>
        </w:rPr>
        <w:t>ТС</w:t>
      </w:r>
      <w:r w:rsidR="008920D5" w:rsidRPr="00E13FC0">
        <w:rPr>
          <w:rFonts w:ascii="Times New Roman" w:hAnsi="Times New Roman" w:cs="Times New Roman"/>
          <w:sz w:val="26"/>
          <w:szCs w:val="26"/>
        </w:rPr>
        <w:t>,</w:t>
      </w:r>
      <w:r w:rsidR="00441B1C" w:rsidRPr="00E13FC0">
        <w:rPr>
          <w:rFonts w:ascii="Times New Roman" w:hAnsi="Times New Roman" w:cs="Times New Roman"/>
          <w:sz w:val="26"/>
          <w:szCs w:val="26"/>
        </w:rPr>
        <w:t xml:space="preserve"> прибываемо</w:t>
      </w:r>
      <w:r w:rsidR="006D3B1A" w:rsidRPr="00E13FC0">
        <w:rPr>
          <w:rFonts w:ascii="Times New Roman" w:hAnsi="Times New Roman" w:cs="Times New Roman"/>
          <w:sz w:val="26"/>
          <w:szCs w:val="26"/>
        </w:rPr>
        <w:t>го</w:t>
      </w:r>
      <w:r w:rsidR="00441B1C" w:rsidRPr="00E13FC0">
        <w:rPr>
          <w:rFonts w:ascii="Times New Roman" w:hAnsi="Times New Roman" w:cs="Times New Roman"/>
          <w:sz w:val="26"/>
          <w:szCs w:val="26"/>
        </w:rPr>
        <w:t xml:space="preserve"> на завод в случае возврата</w:t>
      </w:r>
      <w:r w:rsidRPr="00E13FC0">
        <w:rPr>
          <w:rFonts w:ascii="Times New Roman" w:hAnsi="Times New Roman" w:cs="Times New Roman"/>
          <w:sz w:val="26"/>
          <w:szCs w:val="26"/>
        </w:rPr>
        <w:t>;</w:t>
      </w:r>
    </w:p>
    <w:p w:rsidR="004A65DF" w:rsidRPr="00E13FC0" w:rsidRDefault="00B4306C" w:rsidP="0048249B">
      <w:pPr>
        <w:pStyle w:val="a3"/>
        <w:numPr>
          <w:ilvl w:val="0"/>
          <w:numId w:val="4"/>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Перемещение ГП по территории, в том числе между зданиями и подразделениями (цехами) Заказчика</w:t>
      </w:r>
      <w:r w:rsidR="004A65DF" w:rsidRPr="00E13FC0">
        <w:rPr>
          <w:rFonts w:ascii="Times New Roman" w:hAnsi="Times New Roman" w:cs="Times New Roman"/>
          <w:sz w:val="26"/>
          <w:szCs w:val="26"/>
        </w:rPr>
        <w:t>;</w:t>
      </w:r>
    </w:p>
    <w:p w:rsidR="00580FFD" w:rsidRPr="00E13FC0" w:rsidRDefault="001556C1" w:rsidP="0048249B">
      <w:pPr>
        <w:pStyle w:val="a3"/>
        <w:numPr>
          <w:ilvl w:val="0"/>
          <w:numId w:val="4"/>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Разработка</w:t>
      </w:r>
      <w:r w:rsidR="0096760C" w:rsidRPr="00E13FC0">
        <w:rPr>
          <w:rFonts w:ascii="Times New Roman" w:hAnsi="Times New Roman" w:cs="Times New Roman"/>
          <w:sz w:val="26"/>
          <w:szCs w:val="26"/>
        </w:rPr>
        <w:t>,</w:t>
      </w:r>
      <w:r w:rsidR="00AE566A" w:rsidRPr="00E13FC0">
        <w:rPr>
          <w:rFonts w:ascii="Times New Roman" w:hAnsi="Times New Roman" w:cs="Times New Roman"/>
          <w:sz w:val="26"/>
          <w:szCs w:val="26"/>
        </w:rPr>
        <w:t xml:space="preserve"> составление, согласование с заказчиком </w:t>
      </w:r>
      <w:r w:rsidRPr="00E13FC0">
        <w:rPr>
          <w:rFonts w:ascii="Times New Roman" w:hAnsi="Times New Roman" w:cs="Times New Roman"/>
          <w:sz w:val="26"/>
          <w:szCs w:val="26"/>
        </w:rPr>
        <w:t>схем распределения нагрузки по осям ТС (</w:t>
      </w:r>
      <w:r w:rsidR="0077664F" w:rsidRPr="00E13FC0">
        <w:rPr>
          <w:rFonts w:ascii="Times New Roman" w:hAnsi="Times New Roman" w:cs="Times New Roman"/>
          <w:sz w:val="26"/>
          <w:szCs w:val="26"/>
        </w:rPr>
        <w:t>а/м</w:t>
      </w:r>
      <w:r w:rsidRPr="00E13FC0">
        <w:rPr>
          <w:rFonts w:ascii="Times New Roman" w:hAnsi="Times New Roman" w:cs="Times New Roman"/>
          <w:sz w:val="26"/>
          <w:szCs w:val="26"/>
        </w:rPr>
        <w:t>);</w:t>
      </w:r>
    </w:p>
    <w:p w:rsidR="007E2B88" w:rsidRPr="00E13FC0" w:rsidRDefault="001403B0" w:rsidP="0048249B">
      <w:pPr>
        <w:pStyle w:val="a3"/>
        <w:numPr>
          <w:ilvl w:val="0"/>
          <w:numId w:val="4"/>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Выполнение с</w:t>
      </w:r>
      <w:r w:rsidR="007E2B88" w:rsidRPr="00E13FC0">
        <w:rPr>
          <w:rFonts w:ascii="Times New Roman" w:hAnsi="Times New Roman" w:cs="Times New Roman"/>
          <w:sz w:val="26"/>
          <w:szCs w:val="26"/>
        </w:rPr>
        <w:t>тропальны</w:t>
      </w:r>
      <w:r w:rsidRPr="00E13FC0">
        <w:rPr>
          <w:rFonts w:ascii="Times New Roman" w:hAnsi="Times New Roman" w:cs="Times New Roman"/>
          <w:sz w:val="26"/>
          <w:szCs w:val="26"/>
        </w:rPr>
        <w:t>х</w:t>
      </w:r>
      <w:r w:rsidR="007E2B88" w:rsidRPr="00E13FC0">
        <w:rPr>
          <w:rFonts w:ascii="Times New Roman" w:hAnsi="Times New Roman" w:cs="Times New Roman"/>
          <w:sz w:val="26"/>
          <w:szCs w:val="26"/>
        </w:rPr>
        <w:t xml:space="preserve"> работ при перестановке КТК и танк-контейнеров, при погрузке</w:t>
      </w:r>
      <w:r w:rsidR="006D3B1A" w:rsidRPr="00E13FC0">
        <w:rPr>
          <w:rFonts w:ascii="Times New Roman" w:hAnsi="Times New Roman" w:cs="Times New Roman"/>
          <w:sz w:val="26"/>
          <w:szCs w:val="26"/>
        </w:rPr>
        <w:t xml:space="preserve"> и выгрузке</w:t>
      </w:r>
      <w:r w:rsidR="005E7049" w:rsidRPr="00E13FC0">
        <w:rPr>
          <w:rFonts w:ascii="Times New Roman" w:hAnsi="Times New Roman" w:cs="Times New Roman"/>
          <w:sz w:val="26"/>
          <w:szCs w:val="26"/>
        </w:rPr>
        <w:t xml:space="preserve"> сырь</w:t>
      </w:r>
      <w:r w:rsidR="00431F7C" w:rsidRPr="00E13FC0">
        <w:rPr>
          <w:rFonts w:ascii="Times New Roman" w:hAnsi="Times New Roman" w:cs="Times New Roman"/>
          <w:sz w:val="26"/>
          <w:szCs w:val="26"/>
        </w:rPr>
        <w:t>я</w:t>
      </w:r>
      <w:r w:rsidR="005E7049" w:rsidRPr="00E13FC0">
        <w:rPr>
          <w:rFonts w:ascii="Times New Roman" w:hAnsi="Times New Roman" w:cs="Times New Roman"/>
          <w:sz w:val="26"/>
          <w:szCs w:val="26"/>
        </w:rPr>
        <w:t xml:space="preserve"> и</w:t>
      </w:r>
      <w:r w:rsidRPr="00E13FC0">
        <w:rPr>
          <w:rFonts w:ascii="Times New Roman" w:hAnsi="Times New Roman" w:cs="Times New Roman"/>
          <w:sz w:val="26"/>
          <w:szCs w:val="26"/>
        </w:rPr>
        <w:t xml:space="preserve"> ГП с применением ПТМ;</w:t>
      </w:r>
    </w:p>
    <w:p w:rsidR="007E2B88" w:rsidRPr="00E13FC0" w:rsidRDefault="00F84ABE" w:rsidP="0048249B">
      <w:pPr>
        <w:tabs>
          <w:tab w:val="left" w:pos="851"/>
          <w:tab w:val="left" w:pos="1617"/>
        </w:tabs>
        <w:spacing w:after="0" w:line="240" w:lineRule="auto"/>
        <w:ind w:firstLine="709"/>
        <w:jc w:val="both"/>
        <w:rPr>
          <w:rFonts w:ascii="Times New Roman" w:hAnsi="Times New Roman" w:cs="Times New Roman"/>
          <w:b/>
          <w:sz w:val="26"/>
          <w:szCs w:val="26"/>
        </w:rPr>
      </w:pPr>
      <w:r w:rsidRPr="00E13FC0">
        <w:rPr>
          <w:rFonts w:ascii="Times New Roman" w:hAnsi="Times New Roman" w:cs="Times New Roman"/>
          <w:b/>
          <w:sz w:val="26"/>
          <w:szCs w:val="26"/>
        </w:rPr>
        <w:t xml:space="preserve">3.1.2 </w:t>
      </w:r>
      <w:r w:rsidR="008920D5" w:rsidRPr="00E13FC0">
        <w:rPr>
          <w:rFonts w:ascii="Times New Roman" w:hAnsi="Times New Roman" w:cs="Times New Roman"/>
          <w:b/>
          <w:sz w:val="26"/>
          <w:szCs w:val="26"/>
        </w:rPr>
        <w:t>Вспомогательные работы,</w:t>
      </w:r>
      <w:r w:rsidRPr="00E13FC0">
        <w:rPr>
          <w:rFonts w:ascii="Times New Roman" w:hAnsi="Times New Roman" w:cs="Times New Roman"/>
          <w:b/>
          <w:sz w:val="26"/>
          <w:szCs w:val="26"/>
        </w:rPr>
        <w:t xml:space="preserve"> осуществляемые </w:t>
      </w:r>
      <w:r w:rsidR="00660BBE" w:rsidRPr="00E13FC0">
        <w:rPr>
          <w:rFonts w:ascii="Times New Roman" w:hAnsi="Times New Roman" w:cs="Times New Roman"/>
          <w:b/>
          <w:sz w:val="26"/>
          <w:szCs w:val="26"/>
        </w:rPr>
        <w:t>Подрядчик</w:t>
      </w:r>
      <w:r w:rsidRPr="00E13FC0">
        <w:rPr>
          <w:rFonts w:ascii="Times New Roman" w:hAnsi="Times New Roman" w:cs="Times New Roman"/>
          <w:b/>
          <w:sz w:val="26"/>
          <w:szCs w:val="26"/>
        </w:rPr>
        <w:t>ом</w:t>
      </w:r>
      <w:r w:rsidR="00500767" w:rsidRPr="00E13FC0">
        <w:rPr>
          <w:rFonts w:ascii="Times New Roman" w:hAnsi="Times New Roman" w:cs="Times New Roman"/>
          <w:b/>
          <w:sz w:val="26"/>
          <w:szCs w:val="26"/>
        </w:rPr>
        <w:t>:</w:t>
      </w:r>
    </w:p>
    <w:p w:rsidR="006D3B1A" w:rsidRPr="00E13FC0" w:rsidRDefault="00500767" w:rsidP="004C17FC">
      <w:pPr>
        <w:pStyle w:val="a3"/>
        <w:numPr>
          <w:ilvl w:val="0"/>
          <w:numId w:val="4"/>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Выполнение мероприятий по сохранности качества упаковки ГП (укрытие пологами, пленкой и т.д.);</w:t>
      </w:r>
    </w:p>
    <w:p w:rsidR="00500767" w:rsidRPr="00E13FC0" w:rsidRDefault="00500767" w:rsidP="0048249B">
      <w:pPr>
        <w:pStyle w:val="a3"/>
        <w:numPr>
          <w:ilvl w:val="0"/>
          <w:numId w:val="4"/>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Сортировка тары по качеству (поддоны деревянные многооборотные для хранения партий каучука в бумажных мешках</w:t>
      </w:r>
      <w:r w:rsidR="005E7049" w:rsidRPr="00E13FC0">
        <w:rPr>
          <w:rFonts w:ascii="Times New Roman" w:hAnsi="Times New Roman" w:cs="Times New Roman"/>
          <w:sz w:val="26"/>
          <w:szCs w:val="26"/>
        </w:rPr>
        <w:t xml:space="preserve">, а </w:t>
      </w:r>
      <w:r w:rsidR="006D3B1A" w:rsidRPr="00E13FC0">
        <w:rPr>
          <w:rFonts w:ascii="Times New Roman" w:hAnsi="Times New Roman" w:cs="Times New Roman"/>
          <w:sz w:val="26"/>
          <w:szCs w:val="26"/>
        </w:rPr>
        <w:t>также</w:t>
      </w:r>
      <w:r w:rsidR="005E7049" w:rsidRPr="00E13FC0">
        <w:rPr>
          <w:rFonts w:ascii="Times New Roman" w:hAnsi="Times New Roman" w:cs="Times New Roman"/>
          <w:sz w:val="26"/>
          <w:szCs w:val="26"/>
        </w:rPr>
        <w:t xml:space="preserve"> сортировка досок</w:t>
      </w:r>
      <w:r w:rsidR="00FC22A3" w:rsidRPr="00E13FC0">
        <w:rPr>
          <w:rFonts w:ascii="Times New Roman" w:hAnsi="Times New Roman" w:cs="Times New Roman"/>
          <w:sz w:val="26"/>
          <w:szCs w:val="26"/>
        </w:rPr>
        <w:t xml:space="preserve"> и поддонов</w:t>
      </w:r>
      <w:r w:rsidR="005E7049" w:rsidRPr="00E13FC0">
        <w:rPr>
          <w:rFonts w:ascii="Times New Roman" w:hAnsi="Times New Roman" w:cs="Times New Roman"/>
          <w:sz w:val="26"/>
          <w:szCs w:val="26"/>
        </w:rPr>
        <w:t xml:space="preserve"> для отгрузки ГП</w:t>
      </w:r>
      <w:r w:rsidRPr="00E13FC0">
        <w:rPr>
          <w:rFonts w:ascii="Times New Roman" w:hAnsi="Times New Roman" w:cs="Times New Roman"/>
          <w:sz w:val="26"/>
          <w:szCs w:val="26"/>
        </w:rPr>
        <w:t>);</w:t>
      </w:r>
    </w:p>
    <w:p w:rsidR="00500767" w:rsidRPr="00E13FC0" w:rsidRDefault="00500767" w:rsidP="0048249B">
      <w:pPr>
        <w:pStyle w:val="a3"/>
        <w:numPr>
          <w:ilvl w:val="0"/>
          <w:numId w:val="4"/>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Приемка Ж/Д вагонов с каолином, зачистка вагонов после разгрузки, очистка от каолина Ж/Д путей</w:t>
      </w:r>
      <w:r w:rsidR="00CF19BE" w:rsidRPr="00E13FC0">
        <w:rPr>
          <w:rFonts w:ascii="Times New Roman" w:hAnsi="Times New Roman" w:cs="Times New Roman"/>
          <w:sz w:val="26"/>
          <w:szCs w:val="26"/>
        </w:rPr>
        <w:t xml:space="preserve"> (более подробное описание см. в п.3)</w:t>
      </w:r>
      <w:r w:rsidR="006D3B1A" w:rsidRPr="00E13FC0">
        <w:rPr>
          <w:rFonts w:ascii="Times New Roman" w:hAnsi="Times New Roman" w:cs="Times New Roman"/>
          <w:sz w:val="26"/>
          <w:szCs w:val="26"/>
        </w:rPr>
        <w:t>,</w:t>
      </w:r>
      <w:r w:rsidR="005E7049" w:rsidRPr="00E13FC0">
        <w:rPr>
          <w:rFonts w:ascii="Times New Roman" w:hAnsi="Times New Roman" w:cs="Times New Roman"/>
          <w:sz w:val="26"/>
          <w:szCs w:val="26"/>
        </w:rPr>
        <w:t xml:space="preserve"> разгрузка полувагонов с каолином в </w:t>
      </w:r>
      <w:proofErr w:type="spellStart"/>
      <w:r w:rsidR="005E7049" w:rsidRPr="00E13FC0">
        <w:rPr>
          <w:rFonts w:ascii="Times New Roman" w:hAnsi="Times New Roman" w:cs="Times New Roman"/>
          <w:sz w:val="26"/>
          <w:szCs w:val="26"/>
        </w:rPr>
        <w:t>биг</w:t>
      </w:r>
      <w:proofErr w:type="spellEnd"/>
      <w:r w:rsidR="005E7049" w:rsidRPr="00E13FC0">
        <w:rPr>
          <w:rFonts w:ascii="Times New Roman" w:hAnsi="Times New Roman" w:cs="Times New Roman"/>
          <w:sz w:val="26"/>
          <w:szCs w:val="26"/>
        </w:rPr>
        <w:t>-бегах автокраном</w:t>
      </w:r>
      <w:r w:rsidR="006D3B1A" w:rsidRPr="00E13FC0">
        <w:rPr>
          <w:rFonts w:ascii="Times New Roman" w:hAnsi="Times New Roman" w:cs="Times New Roman"/>
          <w:sz w:val="26"/>
          <w:szCs w:val="26"/>
        </w:rPr>
        <w:t>;</w:t>
      </w:r>
    </w:p>
    <w:p w:rsidR="00500767" w:rsidRPr="00E13FC0" w:rsidRDefault="00500767" w:rsidP="0048249B">
      <w:pPr>
        <w:pStyle w:val="a3"/>
        <w:numPr>
          <w:ilvl w:val="0"/>
          <w:numId w:val="4"/>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lastRenderedPageBreak/>
        <w:t>Осуществление контроля за погрузкой угля медьсодержащего (насыпной груз) в ТС</w:t>
      </w:r>
      <w:r w:rsidR="00CF19BE" w:rsidRPr="00E13FC0">
        <w:rPr>
          <w:rFonts w:ascii="Times New Roman" w:hAnsi="Times New Roman" w:cs="Times New Roman"/>
          <w:sz w:val="26"/>
          <w:szCs w:val="26"/>
        </w:rPr>
        <w:t xml:space="preserve"> (более подробное описание см. в п.3)</w:t>
      </w:r>
      <w:r w:rsidRPr="00E13FC0">
        <w:rPr>
          <w:rFonts w:ascii="Times New Roman" w:hAnsi="Times New Roman" w:cs="Times New Roman"/>
          <w:sz w:val="26"/>
          <w:szCs w:val="26"/>
        </w:rPr>
        <w:t>;</w:t>
      </w:r>
    </w:p>
    <w:p w:rsidR="00500767" w:rsidRPr="00E13FC0" w:rsidRDefault="00500767" w:rsidP="0048249B">
      <w:pPr>
        <w:pStyle w:val="a3"/>
        <w:numPr>
          <w:ilvl w:val="0"/>
          <w:numId w:val="4"/>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Приемка материалов и тары</w:t>
      </w:r>
      <w:r w:rsidR="005E7049" w:rsidRPr="00E13FC0">
        <w:rPr>
          <w:rFonts w:ascii="Times New Roman" w:hAnsi="Times New Roman" w:cs="Times New Roman"/>
          <w:sz w:val="26"/>
          <w:szCs w:val="26"/>
        </w:rPr>
        <w:t xml:space="preserve"> для отгрузки ГП, подготовка актов о списании материалов </w:t>
      </w:r>
      <w:r w:rsidR="006D3B1A" w:rsidRPr="00E13FC0">
        <w:rPr>
          <w:rFonts w:ascii="Times New Roman" w:hAnsi="Times New Roman" w:cs="Times New Roman"/>
          <w:sz w:val="26"/>
          <w:szCs w:val="26"/>
        </w:rPr>
        <w:t>с последующей передачей</w:t>
      </w:r>
      <w:r w:rsidR="005E7049" w:rsidRPr="00E13FC0">
        <w:rPr>
          <w:rFonts w:ascii="Times New Roman" w:hAnsi="Times New Roman" w:cs="Times New Roman"/>
          <w:sz w:val="26"/>
          <w:szCs w:val="26"/>
        </w:rPr>
        <w:t xml:space="preserve"> актов старшему кладовщику СЦ</w:t>
      </w:r>
      <w:r w:rsidR="006D3B1A" w:rsidRPr="00E13FC0">
        <w:rPr>
          <w:rFonts w:ascii="Times New Roman" w:hAnsi="Times New Roman" w:cs="Times New Roman"/>
          <w:sz w:val="26"/>
          <w:szCs w:val="26"/>
        </w:rPr>
        <w:t xml:space="preserve"> </w:t>
      </w:r>
      <w:r w:rsidR="005E7049" w:rsidRPr="00E13FC0">
        <w:rPr>
          <w:rFonts w:ascii="Times New Roman" w:hAnsi="Times New Roman" w:cs="Times New Roman"/>
          <w:sz w:val="26"/>
          <w:szCs w:val="26"/>
        </w:rPr>
        <w:t xml:space="preserve">(доски, поддоны, гвозди, </w:t>
      </w:r>
      <w:r w:rsidR="006D3B1A" w:rsidRPr="00E13FC0">
        <w:rPr>
          <w:rFonts w:ascii="Times New Roman" w:hAnsi="Times New Roman" w:cs="Times New Roman"/>
          <w:sz w:val="26"/>
          <w:szCs w:val="26"/>
        </w:rPr>
        <w:t>проволока</w:t>
      </w:r>
      <w:r w:rsidR="005E7049" w:rsidRPr="00E13FC0">
        <w:rPr>
          <w:rFonts w:ascii="Times New Roman" w:hAnsi="Times New Roman" w:cs="Times New Roman"/>
          <w:sz w:val="26"/>
          <w:szCs w:val="26"/>
        </w:rPr>
        <w:t xml:space="preserve"> и т</w:t>
      </w:r>
      <w:r w:rsidR="006D3B1A" w:rsidRPr="00E13FC0">
        <w:rPr>
          <w:rFonts w:ascii="Times New Roman" w:hAnsi="Times New Roman" w:cs="Times New Roman"/>
          <w:sz w:val="26"/>
          <w:szCs w:val="26"/>
        </w:rPr>
        <w:t>.</w:t>
      </w:r>
      <w:r w:rsidR="005E7049" w:rsidRPr="00E13FC0">
        <w:rPr>
          <w:rFonts w:ascii="Times New Roman" w:hAnsi="Times New Roman" w:cs="Times New Roman"/>
          <w:sz w:val="26"/>
          <w:szCs w:val="26"/>
        </w:rPr>
        <w:t>д.)</w:t>
      </w:r>
      <w:r w:rsidR="006D3B1A" w:rsidRPr="00E13FC0">
        <w:rPr>
          <w:rFonts w:ascii="Times New Roman" w:hAnsi="Times New Roman" w:cs="Times New Roman"/>
          <w:sz w:val="26"/>
          <w:szCs w:val="26"/>
        </w:rPr>
        <w:t>;</w:t>
      </w:r>
    </w:p>
    <w:p w:rsidR="00500767" w:rsidRPr="00E13FC0" w:rsidRDefault="0029332E" w:rsidP="0048249B">
      <w:pPr>
        <w:pStyle w:val="a3"/>
        <w:numPr>
          <w:ilvl w:val="0"/>
          <w:numId w:val="4"/>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Контроль за состоянием закрепленной территории, своевременная подача заявок Заказчику на подачу снегоуборочной техники, контроль за работой техники по очистке на </w:t>
      </w:r>
      <w:r w:rsidR="00441B1C" w:rsidRPr="00E13FC0">
        <w:rPr>
          <w:rFonts w:ascii="Times New Roman" w:hAnsi="Times New Roman" w:cs="Times New Roman"/>
          <w:sz w:val="26"/>
          <w:szCs w:val="26"/>
        </w:rPr>
        <w:t>закрепленных территориях</w:t>
      </w:r>
      <w:r w:rsidR="00500767" w:rsidRPr="00E13FC0">
        <w:rPr>
          <w:rFonts w:ascii="Times New Roman" w:hAnsi="Times New Roman" w:cs="Times New Roman"/>
          <w:sz w:val="26"/>
          <w:szCs w:val="26"/>
        </w:rPr>
        <w:t>;</w:t>
      </w:r>
    </w:p>
    <w:p w:rsidR="00500767" w:rsidRPr="00E13FC0" w:rsidRDefault="00500767" w:rsidP="0048249B">
      <w:pPr>
        <w:pStyle w:val="a3"/>
        <w:numPr>
          <w:ilvl w:val="0"/>
          <w:numId w:val="4"/>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Уборка, очистка закрепленной территории (в том числе кровли) от снега, льда, сосулек и мусора, покос травы, вырубка кустарников;</w:t>
      </w:r>
    </w:p>
    <w:p w:rsidR="00500767" w:rsidRPr="00E13FC0" w:rsidRDefault="00500767" w:rsidP="0048249B">
      <w:pPr>
        <w:pStyle w:val="a3"/>
        <w:numPr>
          <w:ilvl w:val="0"/>
          <w:numId w:val="4"/>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Сбор и сортировка отходов в обозначенных местах накопления</w:t>
      </w:r>
      <w:r w:rsidR="006D3B1A" w:rsidRPr="00E13FC0">
        <w:rPr>
          <w:rFonts w:ascii="Times New Roman" w:hAnsi="Times New Roman" w:cs="Times New Roman"/>
          <w:sz w:val="26"/>
          <w:szCs w:val="26"/>
        </w:rPr>
        <w:t xml:space="preserve"> </w:t>
      </w:r>
      <w:r w:rsidR="005E7049" w:rsidRPr="00E13FC0">
        <w:rPr>
          <w:rFonts w:ascii="Times New Roman" w:hAnsi="Times New Roman" w:cs="Times New Roman"/>
          <w:sz w:val="26"/>
          <w:szCs w:val="26"/>
        </w:rPr>
        <w:t>и предоставление заявок на их последующую утилизацию</w:t>
      </w:r>
      <w:r w:rsidR="006D3B1A" w:rsidRPr="00E13FC0">
        <w:rPr>
          <w:rFonts w:ascii="Times New Roman" w:hAnsi="Times New Roman" w:cs="Times New Roman"/>
          <w:sz w:val="26"/>
          <w:szCs w:val="26"/>
        </w:rPr>
        <w:t>;</w:t>
      </w:r>
    </w:p>
    <w:p w:rsidR="00500767" w:rsidRPr="00E13FC0" w:rsidRDefault="00500767" w:rsidP="0048249B">
      <w:pPr>
        <w:pStyle w:val="a3"/>
        <w:numPr>
          <w:ilvl w:val="0"/>
          <w:numId w:val="4"/>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Покрасочные работы на</w:t>
      </w:r>
      <w:r w:rsidR="00441B1C" w:rsidRPr="00E13FC0">
        <w:rPr>
          <w:rFonts w:ascii="Times New Roman" w:hAnsi="Times New Roman" w:cs="Times New Roman"/>
          <w:sz w:val="26"/>
          <w:szCs w:val="26"/>
        </w:rPr>
        <w:t xml:space="preserve"> арендованных</w:t>
      </w:r>
      <w:r w:rsidRPr="00E13FC0">
        <w:rPr>
          <w:rFonts w:ascii="Times New Roman" w:hAnsi="Times New Roman" w:cs="Times New Roman"/>
          <w:sz w:val="26"/>
          <w:szCs w:val="26"/>
        </w:rPr>
        <w:t xml:space="preserve"> складах и прилегающих территориях</w:t>
      </w:r>
      <w:r w:rsidR="00441B1C" w:rsidRPr="00E13FC0">
        <w:rPr>
          <w:rFonts w:ascii="Times New Roman" w:hAnsi="Times New Roman" w:cs="Times New Roman"/>
          <w:sz w:val="26"/>
          <w:szCs w:val="26"/>
        </w:rPr>
        <w:t xml:space="preserve"> для поддержания технического состояния</w:t>
      </w:r>
      <w:r w:rsidRPr="00E13FC0">
        <w:rPr>
          <w:rFonts w:ascii="Times New Roman" w:hAnsi="Times New Roman" w:cs="Times New Roman"/>
          <w:sz w:val="26"/>
          <w:szCs w:val="26"/>
        </w:rPr>
        <w:t xml:space="preserve"> (покраска ограждений, ворот, нанесение разметки на полах и т.п. материалами Заказчика);</w:t>
      </w:r>
    </w:p>
    <w:p w:rsidR="00500767" w:rsidRPr="00E13FC0" w:rsidRDefault="00500767" w:rsidP="0048249B">
      <w:pPr>
        <w:pStyle w:val="a3"/>
        <w:numPr>
          <w:ilvl w:val="0"/>
          <w:numId w:val="4"/>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Обучение сотрудников </w:t>
      </w:r>
      <w:r w:rsidR="006D3B1A" w:rsidRPr="00E13FC0">
        <w:rPr>
          <w:rFonts w:ascii="Times New Roman" w:hAnsi="Times New Roman" w:cs="Times New Roman"/>
          <w:sz w:val="26"/>
          <w:szCs w:val="26"/>
        </w:rPr>
        <w:t>Подрядчика</w:t>
      </w:r>
      <w:r w:rsidRPr="00E13FC0">
        <w:rPr>
          <w:rFonts w:ascii="Times New Roman" w:hAnsi="Times New Roman" w:cs="Times New Roman"/>
          <w:sz w:val="26"/>
          <w:szCs w:val="26"/>
        </w:rPr>
        <w:t xml:space="preserve"> согласно требований занимаемой должности и условий охраны труда</w:t>
      </w:r>
      <w:r w:rsidR="00431F7C" w:rsidRPr="00E13FC0">
        <w:rPr>
          <w:rFonts w:ascii="Times New Roman" w:hAnsi="Times New Roman" w:cs="Times New Roman"/>
          <w:sz w:val="26"/>
          <w:szCs w:val="26"/>
        </w:rPr>
        <w:t>, работам на высоте, рабочих люльки</w:t>
      </w:r>
      <w:r w:rsidRPr="00E13FC0">
        <w:rPr>
          <w:rFonts w:ascii="Times New Roman" w:hAnsi="Times New Roman" w:cs="Times New Roman"/>
          <w:sz w:val="26"/>
          <w:szCs w:val="26"/>
        </w:rPr>
        <w:t>;</w:t>
      </w:r>
    </w:p>
    <w:p w:rsidR="00500767" w:rsidRPr="00E13FC0" w:rsidRDefault="00500767" w:rsidP="0048249B">
      <w:pPr>
        <w:pStyle w:val="a3"/>
        <w:numPr>
          <w:ilvl w:val="0"/>
          <w:numId w:val="4"/>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Обеспечение сотрудников </w:t>
      </w:r>
      <w:r w:rsidR="006D3B1A" w:rsidRPr="00E13FC0">
        <w:rPr>
          <w:rFonts w:ascii="Times New Roman" w:hAnsi="Times New Roman" w:cs="Times New Roman"/>
          <w:sz w:val="26"/>
          <w:szCs w:val="26"/>
        </w:rPr>
        <w:t>Подрядчика</w:t>
      </w:r>
      <w:r w:rsidRPr="00E13FC0">
        <w:rPr>
          <w:rFonts w:ascii="Times New Roman" w:hAnsi="Times New Roman" w:cs="Times New Roman"/>
          <w:sz w:val="26"/>
          <w:szCs w:val="26"/>
        </w:rPr>
        <w:t xml:space="preserve"> всеми требуемыми СИЗ, спецодеждой, инструментами и инвентарем для выполнения работ;</w:t>
      </w:r>
    </w:p>
    <w:p w:rsidR="00500767" w:rsidRPr="00E13FC0" w:rsidRDefault="00500767" w:rsidP="0048249B">
      <w:pPr>
        <w:pStyle w:val="a3"/>
        <w:numPr>
          <w:ilvl w:val="0"/>
          <w:numId w:val="4"/>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Предоставление отчетности о выполненной работе.</w:t>
      </w:r>
    </w:p>
    <w:p w:rsidR="00500767" w:rsidRPr="00E13FC0" w:rsidRDefault="00500767" w:rsidP="0048249B">
      <w:pPr>
        <w:pStyle w:val="a3"/>
        <w:tabs>
          <w:tab w:val="left" w:pos="851"/>
        </w:tabs>
        <w:spacing w:after="0" w:line="240" w:lineRule="auto"/>
        <w:ind w:left="0" w:firstLine="709"/>
        <w:jc w:val="both"/>
        <w:rPr>
          <w:rFonts w:ascii="Times New Roman" w:hAnsi="Times New Roman" w:cs="Times New Roman"/>
          <w:sz w:val="26"/>
          <w:szCs w:val="26"/>
        </w:rPr>
      </w:pPr>
    </w:p>
    <w:p w:rsidR="00500767" w:rsidRPr="00E13FC0" w:rsidRDefault="00500767" w:rsidP="0048249B">
      <w:pPr>
        <w:pStyle w:val="a3"/>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Основная задача </w:t>
      </w:r>
      <w:r w:rsidR="006D3B1A" w:rsidRPr="00E13FC0">
        <w:rPr>
          <w:rFonts w:ascii="Times New Roman" w:hAnsi="Times New Roman" w:cs="Times New Roman"/>
          <w:sz w:val="26"/>
          <w:szCs w:val="26"/>
        </w:rPr>
        <w:t>Подрядчика</w:t>
      </w:r>
      <w:r w:rsidRPr="00E13FC0">
        <w:rPr>
          <w:rFonts w:ascii="Times New Roman" w:hAnsi="Times New Roman" w:cs="Times New Roman"/>
          <w:sz w:val="26"/>
          <w:szCs w:val="26"/>
        </w:rPr>
        <w:t xml:space="preserve"> – </w:t>
      </w:r>
      <w:r w:rsidR="00DF06C3" w:rsidRPr="00E13FC0">
        <w:rPr>
          <w:rFonts w:ascii="Times New Roman" w:hAnsi="Times New Roman" w:cs="Times New Roman"/>
          <w:sz w:val="26"/>
          <w:szCs w:val="26"/>
        </w:rPr>
        <w:t xml:space="preserve">качественное </w:t>
      </w:r>
      <w:r w:rsidRPr="00E13FC0">
        <w:rPr>
          <w:rFonts w:ascii="Times New Roman" w:hAnsi="Times New Roman" w:cs="Times New Roman"/>
          <w:sz w:val="26"/>
          <w:szCs w:val="26"/>
        </w:rPr>
        <w:t xml:space="preserve">выполнение процессов приемки, хранения, обработки и погрузки ГП </w:t>
      </w:r>
      <w:r w:rsidR="00265BD2" w:rsidRPr="00E13FC0">
        <w:rPr>
          <w:rFonts w:ascii="Times New Roman" w:hAnsi="Times New Roman" w:cs="Times New Roman"/>
          <w:sz w:val="26"/>
          <w:szCs w:val="26"/>
        </w:rPr>
        <w:t>на территории Заказчика, с соблюдением норма безопасности, графиков работ, графика производства и отгрузки ГП</w:t>
      </w:r>
      <w:r w:rsidR="00C926A4" w:rsidRPr="00E13FC0">
        <w:rPr>
          <w:rFonts w:ascii="Times New Roman" w:hAnsi="Times New Roman" w:cs="Times New Roman"/>
          <w:sz w:val="26"/>
          <w:szCs w:val="26"/>
        </w:rPr>
        <w:t xml:space="preserve">, </w:t>
      </w:r>
      <w:r w:rsidR="006D3B1A" w:rsidRPr="00E13FC0">
        <w:rPr>
          <w:rFonts w:ascii="Times New Roman" w:hAnsi="Times New Roman" w:cs="Times New Roman"/>
          <w:sz w:val="26"/>
          <w:szCs w:val="26"/>
        </w:rPr>
        <w:t>разработка</w:t>
      </w:r>
      <w:r w:rsidR="00C926A4" w:rsidRPr="00E13FC0">
        <w:rPr>
          <w:rFonts w:ascii="Times New Roman" w:hAnsi="Times New Roman" w:cs="Times New Roman"/>
          <w:sz w:val="26"/>
          <w:szCs w:val="26"/>
        </w:rPr>
        <w:t xml:space="preserve"> мероприяти</w:t>
      </w:r>
      <w:r w:rsidR="006D3B1A" w:rsidRPr="00E13FC0">
        <w:rPr>
          <w:rFonts w:ascii="Times New Roman" w:hAnsi="Times New Roman" w:cs="Times New Roman"/>
          <w:sz w:val="26"/>
          <w:szCs w:val="26"/>
        </w:rPr>
        <w:t>й</w:t>
      </w:r>
      <w:r w:rsidR="00C926A4" w:rsidRPr="00E13FC0">
        <w:rPr>
          <w:rFonts w:ascii="Times New Roman" w:hAnsi="Times New Roman" w:cs="Times New Roman"/>
          <w:sz w:val="26"/>
          <w:szCs w:val="26"/>
        </w:rPr>
        <w:t xml:space="preserve"> по безопасному ведению работ на </w:t>
      </w:r>
      <w:r w:rsidR="006D3B1A" w:rsidRPr="00E13FC0">
        <w:rPr>
          <w:rFonts w:ascii="Times New Roman" w:hAnsi="Times New Roman" w:cs="Times New Roman"/>
          <w:sz w:val="26"/>
          <w:szCs w:val="26"/>
        </w:rPr>
        <w:t>взрывопожароопасном п</w:t>
      </w:r>
      <w:r w:rsidR="00C926A4" w:rsidRPr="00E13FC0">
        <w:rPr>
          <w:rFonts w:ascii="Times New Roman" w:hAnsi="Times New Roman" w:cs="Times New Roman"/>
          <w:sz w:val="26"/>
          <w:szCs w:val="26"/>
        </w:rPr>
        <w:t>роизводственном объекте.</w:t>
      </w:r>
      <w:r w:rsidR="00265BD2" w:rsidRPr="00E13FC0">
        <w:rPr>
          <w:rFonts w:ascii="Times New Roman" w:hAnsi="Times New Roman" w:cs="Times New Roman"/>
          <w:sz w:val="26"/>
          <w:szCs w:val="26"/>
        </w:rPr>
        <w:t xml:space="preserve"> </w:t>
      </w:r>
    </w:p>
    <w:p w:rsidR="00500767" w:rsidRPr="00E13FC0" w:rsidRDefault="00500767" w:rsidP="0048249B">
      <w:pPr>
        <w:pStyle w:val="a3"/>
        <w:tabs>
          <w:tab w:val="left" w:pos="851"/>
        </w:tabs>
        <w:spacing w:after="0" w:line="240" w:lineRule="auto"/>
        <w:ind w:left="0" w:firstLine="709"/>
        <w:jc w:val="both"/>
        <w:rPr>
          <w:rFonts w:ascii="Times New Roman" w:hAnsi="Times New Roman" w:cs="Times New Roman"/>
          <w:sz w:val="26"/>
          <w:szCs w:val="26"/>
        </w:rPr>
      </w:pPr>
    </w:p>
    <w:p w:rsidR="009C2DEE" w:rsidRPr="00E13FC0" w:rsidRDefault="009C2DEE" w:rsidP="0048249B">
      <w:pPr>
        <w:pStyle w:val="a3"/>
        <w:tabs>
          <w:tab w:val="left" w:pos="851"/>
        </w:tabs>
        <w:spacing w:after="0" w:line="240" w:lineRule="auto"/>
        <w:ind w:left="0" w:firstLine="709"/>
        <w:jc w:val="both"/>
        <w:rPr>
          <w:rFonts w:ascii="Times New Roman" w:hAnsi="Times New Roman" w:cs="Times New Roman"/>
          <w:sz w:val="26"/>
          <w:szCs w:val="26"/>
        </w:rPr>
      </w:pPr>
    </w:p>
    <w:p w:rsidR="00EA16E4" w:rsidRPr="00E13FC0" w:rsidRDefault="00EA16E4" w:rsidP="0048249B">
      <w:pPr>
        <w:pStyle w:val="a3"/>
        <w:numPr>
          <w:ilvl w:val="1"/>
          <w:numId w:val="1"/>
        </w:numPr>
        <w:tabs>
          <w:tab w:val="left" w:pos="851"/>
        </w:tabs>
        <w:spacing w:after="0" w:line="240" w:lineRule="auto"/>
        <w:ind w:left="0" w:firstLine="709"/>
        <w:jc w:val="both"/>
        <w:rPr>
          <w:rFonts w:ascii="Times New Roman" w:hAnsi="Times New Roman" w:cs="Times New Roman"/>
          <w:b/>
          <w:sz w:val="26"/>
          <w:szCs w:val="26"/>
        </w:rPr>
      </w:pPr>
      <w:r w:rsidRPr="00E13FC0">
        <w:rPr>
          <w:rFonts w:ascii="Times New Roman" w:hAnsi="Times New Roman" w:cs="Times New Roman"/>
          <w:b/>
          <w:sz w:val="26"/>
          <w:szCs w:val="26"/>
        </w:rPr>
        <w:t>ОБЪЕКТЫ ЛО</w:t>
      </w:r>
      <w:r w:rsidR="00CD16A5" w:rsidRPr="00E13FC0">
        <w:rPr>
          <w:rFonts w:ascii="Times New Roman" w:hAnsi="Times New Roman" w:cs="Times New Roman"/>
          <w:b/>
          <w:sz w:val="26"/>
          <w:szCs w:val="26"/>
        </w:rPr>
        <w:t>ГИ</w:t>
      </w:r>
      <w:r w:rsidRPr="00E13FC0">
        <w:rPr>
          <w:rFonts w:ascii="Times New Roman" w:hAnsi="Times New Roman" w:cs="Times New Roman"/>
          <w:b/>
          <w:sz w:val="26"/>
          <w:szCs w:val="26"/>
        </w:rPr>
        <w:t>СТИЧЕСКОЙ ИНФРАСТРУКТУРЫ, ПЕРЕДАВАЕМЫЕ НА АУТСОРСИНГ</w:t>
      </w:r>
    </w:p>
    <w:p w:rsidR="00EA16E4" w:rsidRPr="00E13FC0" w:rsidRDefault="00EA16E4" w:rsidP="0048249B">
      <w:pPr>
        <w:tabs>
          <w:tab w:val="left" w:pos="851"/>
        </w:tabs>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Заказчик готов предоставить </w:t>
      </w:r>
      <w:r w:rsidR="00660BBE" w:rsidRPr="00E13FC0">
        <w:rPr>
          <w:rFonts w:ascii="Times New Roman" w:hAnsi="Times New Roman" w:cs="Times New Roman"/>
          <w:sz w:val="26"/>
          <w:szCs w:val="26"/>
        </w:rPr>
        <w:t>Подрядчик</w:t>
      </w:r>
      <w:r w:rsidRPr="00E13FC0">
        <w:rPr>
          <w:rFonts w:ascii="Times New Roman" w:hAnsi="Times New Roman" w:cs="Times New Roman"/>
          <w:sz w:val="26"/>
          <w:szCs w:val="26"/>
        </w:rPr>
        <w:t>у для выполнения комплекса логистических услуг по погрузочно-разгрузочным работам:</w:t>
      </w:r>
    </w:p>
    <w:p w:rsidR="006D3B1A" w:rsidRPr="00E13FC0" w:rsidRDefault="006D3B1A" w:rsidP="0048249B">
      <w:pPr>
        <w:tabs>
          <w:tab w:val="left" w:pos="851"/>
        </w:tabs>
        <w:spacing w:after="0" w:line="240" w:lineRule="auto"/>
        <w:ind w:firstLine="709"/>
        <w:jc w:val="both"/>
        <w:rPr>
          <w:rFonts w:ascii="Times New Roman" w:hAnsi="Times New Roman" w:cs="Times New Roman"/>
          <w:sz w:val="26"/>
          <w:szCs w:val="26"/>
        </w:rPr>
      </w:pPr>
    </w:p>
    <w:p w:rsidR="00EA16E4" w:rsidRPr="00E13FC0" w:rsidRDefault="00EA16E4" w:rsidP="0048249B">
      <w:pPr>
        <w:pStyle w:val="a3"/>
        <w:numPr>
          <w:ilvl w:val="2"/>
          <w:numId w:val="1"/>
        </w:numPr>
        <w:tabs>
          <w:tab w:val="left" w:pos="851"/>
        </w:tabs>
        <w:spacing w:after="0" w:line="240" w:lineRule="auto"/>
        <w:ind w:left="0" w:firstLine="709"/>
        <w:jc w:val="both"/>
        <w:rPr>
          <w:rFonts w:ascii="Times New Roman" w:hAnsi="Times New Roman" w:cs="Times New Roman"/>
          <w:b/>
          <w:sz w:val="26"/>
          <w:szCs w:val="26"/>
        </w:rPr>
      </w:pPr>
      <w:r w:rsidRPr="00E13FC0">
        <w:rPr>
          <w:rFonts w:ascii="Times New Roman" w:hAnsi="Times New Roman" w:cs="Times New Roman"/>
          <w:b/>
          <w:sz w:val="26"/>
          <w:szCs w:val="26"/>
        </w:rPr>
        <w:t>ИНФРАСТУКТУРА:</w:t>
      </w:r>
    </w:p>
    <w:p w:rsidR="00EA16E4" w:rsidRPr="00E13FC0" w:rsidRDefault="0011318D" w:rsidP="0048249B">
      <w:pPr>
        <w:tabs>
          <w:tab w:val="left" w:pos="851"/>
        </w:tabs>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С целью надлежащего выполнения работ, Заказчик представляет Подрядчику в пользование недвижимое имущество</w:t>
      </w:r>
      <w:r w:rsidR="00EA16E4" w:rsidRPr="00E13FC0">
        <w:rPr>
          <w:rFonts w:ascii="Times New Roman" w:hAnsi="Times New Roman" w:cs="Times New Roman"/>
          <w:sz w:val="26"/>
          <w:szCs w:val="26"/>
        </w:rPr>
        <w:t>:</w:t>
      </w:r>
    </w:p>
    <w:p w:rsidR="006F7AF1" w:rsidRPr="00E13FC0" w:rsidRDefault="006F7AF1" w:rsidP="0048249B">
      <w:pPr>
        <w:tabs>
          <w:tab w:val="left" w:pos="851"/>
        </w:tabs>
        <w:spacing w:after="0" w:line="240" w:lineRule="auto"/>
        <w:ind w:firstLine="709"/>
        <w:jc w:val="both"/>
        <w:rPr>
          <w:rFonts w:ascii="Times New Roman" w:hAnsi="Times New Roman" w:cs="Times New Roman"/>
          <w:sz w:val="26"/>
          <w:szCs w:val="26"/>
        </w:rPr>
      </w:pPr>
    </w:p>
    <w:p w:rsidR="006F7AF1" w:rsidRPr="00E13FC0" w:rsidRDefault="006F7AF1" w:rsidP="0048249B">
      <w:pPr>
        <w:tabs>
          <w:tab w:val="left" w:pos="851"/>
        </w:tabs>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Таблица 1 Здания, передаваемые в аренду Подрядчику для оказания услуг</w:t>
      </w:r>
    </w:p>
    <w:p w:rsidR="006D3B1A" w:rsidRPr="00E13FC0" w:rsidRDefault="006D3B1A" w:rsidP="0048249B">
      <w:pPr>
        <w:tabs>
          <w:tab w:val="left" w:pos="851"/>
        </w:tabs>
        <w:spacing w:after="0" w:line="240" w:lineRule="auto"/>
        <w:ind w:firstLine="709"/>
        <w:jc w:val="both"/>
        <w:rPr>
          <w:rFonts w:ascii="Times New Roman" w:hAnsi="Times New Roman" w:cs="Times New Roman"/>
          <w:sz w:val="26"/>
          <w:szCs w:val="26"/>
        </w:rPr>
      </w:pPr>
    </w:p>
    <w:tbl>
      <w:tblPr>
        <w:tblStyle w:val="a5"/>
        <w:tblW w:w="9781" w:type="dxa"/>
        <w:tblInd w:w="-5" w:type="dxa"/>
        <w:tblLayout w:type="fixed"/>
        <w:tblLook w:val="04A0" w:firstRow="1" w:lastRow="0" w:firstColumn="1" w:lastColumn="0" w:noHBand="0" w:noVBand="1"/>
      </w:tblPr>
      <w:tblGrid>
        <w:gridCol w:w="709"/>
        <w:gridCol w:w="2977"/>
        <w:gridCol w:w="1559"/>
        <w:gridCol w:w="4536"/>
      </w:tblGrid>
      <w:tr w:rsidR="00E13FC0" w:rsidRPr="00E13FC0" w:rsidTr="00FC1525">
        <w:tc>
          <w:tcPr>
            <w:tcW w:w="709" w:type="dxa"/>
            <w:shd w:val="clear" w:color="auto" w:fill="F2F2F2" w:themeFill="background1" w:themeFillShade="F2"/>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 п/п</w:t>
            </w:r>
          </w:p>
        </w:tc>
        <w:tc>
          <w:tcPr>
            <w:tcW w:w="2977" w:type="dxa"/>
            <w:shd w:val="clear" w:color="auto" w:fill="F2F2F2" w:themeFill="background1" w:themeFillShade="F2"/>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Обозначение здания</w:t>
            </w:r>
          </w:p>
        </w:tc>
        <w:tc>
          <w:tcPr>
            <w:tcW w:w="1559" w:type="dxa"/>
            <w:shd w:val="clear" w:color="auto" w:fill="F2F2F2" w:themeFill="background1" w:themeFillShade="F2"/>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Площадь здания, м2</w:t>
            </w:r>
          </w:p>
        </w:tc>
        <w:tc>
          <w:tcPr>
            <w:tcW w:w="4536" w:type="dxa"/>
            <w:shd w:val="clear" w:color="auto" w:fill="F2F2F2" w:themeFill="background1" w:themeFillShade="F2"/>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Примечание</w:t>
            </w:r>
          </w:p>
        </w:tc>
      </w:tr>
      <w:tr w:rsidR="00E13FC0" w:rsidRPr="00E13FC0" w:rsidTr="00FC1525">
        <w:tc>
          <w:tcPr>
            <w:tcW w:w="709" w:type="dxa"/>
          </w:tcPr>
          <w:p w:rsidR="006F7AF1" w:rsidRPr="00E13FC0" w:rsidRDefault="006F7AF1" w:rsidP="006F7AF1">
            <w:pPr>
              <w:pStyle w:val="a3"/>
              <w:numPr>
                <w:ilvl w:val="0"/>
                <w:numId w:val="5"/>
              </w:numPr>
              <w:ind w:left="0" w:firstLine="0"/>
              <w:jc w:val="both"/>
              <w:rPr>
                <w:rFonts w:ascii="Times New Roman" w:hAnsi="Times New Roman" w:cs="Times New Roman"/>
                <w:sz w:val="26"/>
                <w:szCs w:val="26"/>
              </w:rPr>
            </w:pPr>
          </w:p>
        </w:tc>
        <w:tc>
          <w:tcPr>
            <w:tcW w:w="2977"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Е-6</w:t>
            </w:r>
          </w:p>
        </w:tc>
        <w:tc>
          <w:tcPr>
            <w:tcW w:w="1559" w:type="dxa"/>
            <w:vAlign w:val="center"/>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2645,3</w:t>
            </w:r>
          </w:p>
        </w:tc>
        <w:tc>
          <w:tcPr>
            <w:tcW w:w="4536"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В том числе курилка</w:t>
            </w:r>
          </w:p>
        </w:tc>
      </w:tr>
      <w:tr w:rsidR="00E13FC0" w:rsidRPr="00E13FC0" w:rsidTr="00FC1525">
        <w:tc>
          <w:tcPr>
            <w:tcW w:w="709" w:type="dxa"/>
          </w:tcPr>
          <w:p w:rsidR="006F7AF1" w:rsidRPr="00E13FC0" w:rsidRDefault="006F7AF1" w:rsidP="006F7AF1">
            <w:pPr>
              <w:pStyle w:val="a3"/>
              <w:numPr>
                <w:ilvl w:val="0"/>
                <w:numId w:val="5"/>
              </w:numPr>
              <w:ind w:left="0" w:firstLine="0"/>
              <w:jc w:val="both"/>
              <w:rPr>
                <w:rFonts w:ascii="Times New Roman" w:hAnsi="Times New Roman" w:cs="Times New Roman"/>
                <w:sz w:val="26"/>
                <w:szCs w:val="26"/>
              </w:rPr>
            </w:pPr>
          </w:p>
        </w:tc>
        <w:tc>
          <w:tcPr>
            <w:tcW w:w="2977"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Е-6а</w:t>
            </w:r>
          </w:p>
        </w:tc>
        <w:tc>
          <w:tcPr>
            <w:tcW w:w="1559" w:type="dxa"/>
            <w:vAlign w:val="center"/>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3476</w:t>
            </w:r>
          </w:p>
        </w:tc>
        <w:tc>
          <w:tcPr>
            <w:tcW w:w="4536"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В том числе место накопления отходов</w:t>
            </w:r>
          </w:p>
        </w:tc>
      </w:tr>
      <w:tr w:rsidR="00E13FC0" w:rsidRPr="00E13FC0" w:rsidTr="00FC1525">
        <w:tc>
          <w:tcPr>
            <w:tcW w:w="709" w:type="dxa"/>
          </w:tcPr>
          <w:p w:rsidR="006F7AF1" w:rsidRPr="00E13FC0" w:rsidRDefault="006F7AF1" w:rsidP="006F7AF1">
            <w:pPr>
              <w:pStyle w:val="a3"/>
              <w:numPr>
                <w:ilvl w:val="0"/>
                <w:numId w:val="5"/>
              </w:numPr>
              <w:ind w:left="0" w:firstLine="0"/>
              <w:jc w:val="both"/>
              <w:rPr>
                <w:rFonts w:ascii="Times New Roman" w:hAnsi="Times New Roman" w:cs="Times New Roman"/>
                <w:sz w:val="26"/>
                <w:szCs w:val="26"/>
              </w:rPr>
            </w:pPr>
          </w:p>
        </w:tc>
        <w:tc>
          <w:tcPr>
            <w:tcW w:w="2977"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И-6/2</w:t>
            </w:r>
          </w:p>
        </w:tc>
        <w:tc>
          <w:tcPr>
            <w:tcW w:w="1559" w:type="dxa"/>
            <w:vAlign w:val="center"/>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2887,1</w:t>
            </w:r>
          </w:p>
        </w:tc>
        <w:tc>
          <w:tcPr>
            <w:tcW w:w="4536"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 xml:space="preserve">В том числе курилка и место накопления отходов </w:t>
            </w:r>
          </w:p>
        </w:tc>
      </w:tr>
      <w:tr w:rsidR="00E13FC0" w:rsidRPr="00E13FC0" w:rsidTr="00FC1525">
        <w:tc>
          <w:tcPr>
            <w:tcW w:w="709" w:type="dxa"/>
          </w:tcPr>
          <w:p w:rsidR="006F7AF1" w:rsidRPr="00E13FC0" w:rsidRDefault="006F7AF1" w:rsidP="006F7AF1">
            <w:pPr>
              <w:pStyle w:val="a3"/>
              <w:numPr>
                <w:ilvl w:val="0"/>
                <w:numId w:val="5"/>
              </w:numPr>
              <w:ind w:left="0" w:firstLine="0"/>
              <w:jc w:val="both"/>
              <w:rPr>
                <w:rFonts w:ascii="Times New Roman" w:hAnsi="Times New Roman" w:cs="Times New Roman"/>
                <w:sz w:val="26"/>
                <w:szCs w:val="26"/>
              </w:rPr>
            </w:pPr>
          </w:p>
        </w:tc>
        <w:tc>
          <w:tcPr>
            <w:tcW w:w="2977"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И-6/3</w:t>
            </w:r>
          </w:p>
        </w:tc>
        <w:tc>
          <w:tcPr>
            <w:tcW w:w="1559" w:type="dxa"/>
            <w:vAlign w:val="center"/>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4131,3</w:t>
            </w:r>
          </w:p>
        </w:tc>
        <w:tc>
          <w:tcPr>
            <w:tcW w:w="4536" w:type="dxa"/>
            <w:vAlign w:val="center"/>
          </w:tcPr>
          <w:p w:rsidR="006F7AF1" w:rsidRPr="00E13FC0" w:rsidRDefault="006F7AF1" w:rsidP="006F7AF1">
            <w:pPr>
              <w:jc w:val="both"/>
              <w:rPr>
                <w:rFonts w:ascii="Times New Roman" w:hAnsi="Times New Roman" w:cs="Times New Roman"/>
                <w:sz w:val="26"/>
                <w:szCs w:val="26"/>
              </w:rPr>
            </w:pPr>
          </w:p>
        </w:tc>
      </w:tr>
      <w:tr w:rsidR="00E13FC0" w:rsidRPr="00E13FC0" w:rsidTr="00FC1525">
        <w:tc>
          <w:tcPr>
            <w:tcW w:w="709" w:type="dxa"/>
          </w:tcPr>
          <w:p w:rsidR="006F7AF1" w:rsidRPr="00E13FC0" w:rsidRDefault="006F7AF1" w:rsidP="006F7AF1">
            <w:pPr>
              <w:pStyle w:val="a3"/>
              <w:numPr>
                <w:ilvl w:val="0"/>
                <w:numId w:val="5"/>
              </w:numPr>
              <w:ind w:left="0" w:firstLine="0"/>
              <w:jc w:val="both"/>
              <w:rPr>
                <w:rFonts w:ascii="Times New Roman" w:hAnsi="Times New Roman" w:cs="Times New Roman"/>
                <w:sz w:val="26"/>
                <w:szCs w:val="26"/>
              </w:rPr>
            </w:pPr>
          </w:p>
        </w:tc>
        <w:tc>
          <w:tcPr>
            <w:tcW w:w="2977"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Н-16</w:t>
            </w:r>
          </w:p>
        </w:tc>
        <w:tc>
          <w:tcPr>
            <w:tcW w:w="1559" w:type="dxa"/>
            <w:vAlign w:val="center"/>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1873</w:t>
            </w:r>
          </w:p>
        </w:tc>
        <w:tc>
          <w:tcPr>
            <w:tcW w:w="4536"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В том числе АБК здания, курилка и место накопления отходов</w:t>
            </w:r>
          </w:p>
        </w:tc>
      </w:tr>
      <w:tr w:rsidR="00E13FC0" w:rsidRPr="00E13FC0" w:rsidTr="00FC1525">
        <w:tc>
          <w:tcPr>
            <w:tcW w:w="709" w:type="dxa"/>
          </w:tcPr>
          <w:p w:rsidR="006F7AF1" w:rsidRPr="00E13FC0" w:rsidRDefault="006F7AF1" w:rsidP="006F7AF1">
            <w:pPr>
              <w:pStyle w:val="a3"/>
              <w:numPr>
                <w:ilvl w:val="0"/>
                <w:numId w:val="5"/>
              </w:numPr>
              <w:ind w:left="0" w:firstLine="0"/>
              <w:jc w:val="both"/>
              <w:rPr>
                <w:rFonts w:ascii="Times New Roman" w:hAnsi="Times New Roman" w:cs="Times New Roman"/>
                <w:sz w:val="26"/>
                <w:szCs w:val="26"/>
              </w:rPr>
            </w:pPr>
          </w:p>
        </w:tc>
        <w:tc>
          <w:tcPr>
            <w:tcW w:w="2977"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Н-16а</w:t>
            </w:r>
          </w:p>
        </w:tc>
        <w:tc>
          <w:tcPr>
            <w:tcW w:w="1559" w:type="dxa"/>
            <w:vAlign w:val="center"/>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1116,7</w:t>
            </w:r>
          </w:p>
        </w:tc>
        <w:tc>
          <w:tcPr>
            <w:tcW w:w="4536" w:type="dxa"/>
            <w:vAlign w:val="center"/>
          </w:tcPr>
          <w:p w:rsidR="006F7AF1" w:rsidRPr="00E13FC0" w:rsidRDefault="006F7AF1" w:rsidP="006F7AF1">
            <w:pPr>
              <w:jc w:val="both"/>
              <w:rPr>
                <w:rFonts w:ascii="Times New Roman" w:hAnsi="Times New Roman" w:cs="Times New Roman"/>
                <w:sz w:val="26"/>
                <w:szCs w:val="26"/>
              </w:rPr>
            </w:pPr>
          </w:p>
        </w:tc>
      </w:tr>
      <w:tr w:rsidR="00E13FC0" w:rsidRPr="00E13FC0" w:rsidTr="00FC1525">
        <w:tc>
          <w:tcPr>
            <w:tcW w:w="709" w:type="dxa"/>
          </w:tcPr>
          <w:p w:rsidR="006F7AF1" w:rsidRPr="00E13FC0" w:rsidRDefault="006F7AF1" w:rsidP="006F7AF1">
            <w:pPr>
              <w:pStyle w:val="a3"/>
              <w:numPr>
                <w:ilvl w:val="0"/>
                <w:numId w:val="5"/>
              </w:numPr>
              <w:ind w:left="0" w:firstLine="0"/>
              <w:jc w:val="both"/>
              <w:rPr>
                <w:rFonts w:ascii="Times New Roman" w:hAnsi="Times New Roman" w:cs="Times New Roman"/>
                <w:sz w:val="26"/>
                <w:szCs w:val="26"/>
              </w:rPr>
            </w:pPr>
          </w:p>
        </w:tc>
        <w:tc>
          <w:tcPr>
            <w:tcW w:w="2977"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Н-16б</w:t>
            </w:r>
          </w:p>
        </w:tc>
        <w:tc>
          <w:tcPr>
            <w:tcW w:w="1559" w:type="dxa"/>
            <w:vAlign w:val="center"/>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322,4</w:t>
            </w:r>
          </w:p>
        </w:tc>
        <w:tc>
          <w:tcPr>
            <w:tcW w:w="4536" w:type="dxa"/>
            <w:vAlign w:val="center"/>
          </w:tcPr>
          <w:p w:rsidR="006F7AF1" w:rsidRPr="00E13FC0" w:rsidRDefault="006F7AF1" w:rsidP="006F7AF1">
            <w:pPr>
              <w:jc w:val="both"/>
              <w:rPr>
                <w:rFonts w:ascii="Times New Roman" w:hAnsi="Times New Roman" w:cs="Times New Roman"/>
                <w:sz w:val="26"/>
                <w:szCs w:val="26"/>
              </w:rPr>
            </w:pPr>
          </w:p>
        </w:tc>
      </w:tr>
      <w:tr w:rsidR="00E13FC0" w:rsidRPr="00E13FC0" w:rsidTr="00FC1525">
        <w:tc>
          <w:tcPr>
            <w:tcW w:w="709" w:type="dxa"/>
          </w:tcPr>
          <w:p w:rsidR="006F7AF1" w:rsidRPr="00E13FC0" w:rsidRDefault="006F7AF1" w:rsidP="006F7AF1">
            <w:pPr>
              <w:pStyle w:val="a3"/>
              <w:numPr>
                <w:ilvl w:val="0"/>
                <w:numId w:val="5"/>
              </w:numPr>
              <w:ind w:left="0" w:firstLine="0"/>
              <w:jc w:val="both"/>
              <w:rPr>
                <w:rFonts w:ascii="Times New Roman" w:hAnsi="Times New Roman" w:cs="Times New Roman"/>
                <w:sz w:val="26"/>
                <w:szCs w:val="26"/>
              </w:rPr>
            </w:pPr>
          </w:p>
        </w:tc>
        <w:tc>
          <w:tcPr>
            <w:tcW w:w="2977"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Н-16в</w:t>
            </w:r>
          </w:p>
        </w:tc>
        <w:tc>
          <w:tcPr>
            <w:tcW w:w="1559" w:type="dxa"/>
            <w:vAlign w:val="center"/>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293</w:t>
            </w:r>
          </w:p>
        </w:tc>
        <w:tc>
          <w:tcPr>
            <w:tcW w:w="4536" w:type="dxa"/>
            <w:vAlign w:val="center"/>
          </w:tcPr>
          <w:p w:rsidR="006F7AF1" w:rsidRPr="00E13FC0" w:rsidRDefault="006F7AF1" w:rsidP="006F7AF1">
            <w:pPr>
              <w:jc w:val="both"/>
              <w:rPr>
                <w:rFonts w:ascii="Times New Roman" w:hAnsi="Times New Roman" w:cs="Times New Roman"/>
                <w:sz w:val="26"/>
                <w:szCs w:val="26"/>
              </w:rPr>
            </w:pPr>
          </w:p>
        </w:tc>
      </w:tr>
      <w:tr w:rsidR="00E13FC0" w:rsidRPr="00E13FC0" w:rsidTr="00FC1525">
        <w:tc>
          <w:tcPr>
            <w:tcW w:w="709" w:type="dxa"/>
          </w:tcPr>
          <w:p w:rsidR="006F7AF1" w:rsidRPr="00E13FC0" w:rsidRDefault="006F7AF1" w:rsidP="006F7AF1">
            <w:pPr>
              <w:pStyle w:val="a3"/>
              <w:numPr>
                <w:ilvl w:val="0"/>
                <w:numId w:val="5"/>
              </w:numPr>
              <w:ind w:left="0" w:firstLine="0"/>
              <w:jc w:val="both"/>
              <w:rPr>
                <w:rFonts w:ascii="Times New Roman" w:hAnsi="Times New Roman" w:cs="Times New Roman"/>
                <w:sz w:val="26"/>
                <w:szCs w:val="26"/>
              </w:rPr>
            </w:pPr>
          </w:p>
        </w:tc>
        <w:tc>
          <w:tcPr>
            <w:tcW w:w="2977"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Н-18</w:t>
            </w:r>
          </w:p>
        </w:tc>
        <w:tc>
          <w:tcPr>
            <w:tcW w:w="1559" w:type="dxa"/>
            <w:vAlign w:val="center"/>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308,5</w:t>
            </w:r>
          </w:p>
        </w:tc>
        <w:tc>
          <w:tcPr>
            <w:tcW w:w="4536" w:type="dxa"/>
            <w:vAlign w:val="center"/>
          </w:tcPr>
          <w:p w:rsidR="006F7AF1" w:rsidRPr="00E13FC0" w:rsidRDefault="006F7AF1" w:rsidP="006F7AF1">
            <w:pPr>
              <w:jc w:val="both"/>
              <w:rPr>
                <w:rFonts w:ascii="Times New Roman" w:hAnsi="Times New Roman" w:cs="Times New Roman"/>
                <w:sz w:val="26"/>
                <w:szCs w:val="26"/>
              </w:rPr>
            </w:pPr>
          </w:p>
        </w:tc>
      </w:tr>
      <w:tr w:rsidR="00E13FC0" w:rsidRPr="00E13FC0" w:rsidTr="00FC1525">
        <w:tc>
          <w:tcPr>
            <w:tcW w:w="709" w:type="dxa"/>
          </w:tcPr>
          <w:p w:rsidR="006F7AF1" w:rsidRPr="00E13FC0" w:rsidRDefault="006F7AF1" w:rsidP="006F7AF1">
            <w:pPr>
              <w:pStyle w:val="a3"/>
              <w:numPr>
                <w:ilvl w:val="0"/>
                <w:numId w:val="5"/>
              </w:numPr>
              <w:ind w:left="0" w:firstLine="0"/>
              <w:jc w:val="both"/>
              <w:rPr>
                <w:rFonts w:ascii="Times New Roman" w:hAnsi="Times New Roman" w:cs="Times New Roman"/>
                <w:sz w:val="26"/>
                <w:szCs w:val="26"/>
              </w:rPr>
            </w:pPr>
          </w:p>
        </w:tc>
        <w:tc>
          <w:tcPr>
            <w:tcW w:w="2977" w:type="dxa"/>
            <w:vAlign w:val="center"/>
          </w:tcPr>
          <w:p w:rsidR="006F7AF1" w:rsidRPr="00E13FC0" w:rsidRDefault="006F7AF1" w:rsidP="006F7AF1">
            <w:pPr>
              <w:jc w:val="both"/>
              <w:rPr>
                <w:rFonts w:ascii="Times New Roman" w:hAnsi="Times New Roman" w:cs="Times New Roman"/>
                <w:sz w:val="26"/>
                <w:szCs w:val="26"/>
              </w:rPr>
            </w:pPr>
            <w:proofErr w:type="spellStart"/>
            <w:r w:rsidRPr="00E13FC0">
              <w:rPr>
                <w:rFonts w:ascii="Times New Roman" w:hAnsi="Times New Roman" w:cs="Times New Roman"/>
                <w:sz w:val="26"/>
                <w:szCs w:val="26"/>
              </w:rPr>
              <w:t>Хард</w:t>
            </w:r>
            <w:proofErr w:type="spellEnd"/>
          </w:p>
        </w:tc>
        <w:tc>
          <w:tcPr>
            <w:tcW w:w="1559" w:type="dxa"/>
            <w:vAlign w:val="center"/>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1556,8</w:t>
            </w:r>
          </w:p>
        </w:tc>
        <w:tc>
          <w:tcPr>
            <w:tcW w:w="4536" w:type="dxa"/>
            <w:vAlign w:val="center"/>
          </w:tcPr>
          <w:p w:rsidR="006F7AF1" w:rsidRPr="00E13FC0" w:rsidRDefault="006F7AF1" w:rsidP="006F7AF1">
            <w:pPr>
              <w:jc w:val="both"/>
              <w:rPr>
                <w:rFonts w:ascii="Times New Roman" w:hAnsi="Times New Roman" w:cs="Times New Roman"/>
                <w:sz w:val="26"/>
                <w:szCs w:val="26"/>
              </w:rPr>
            </w:pPr>
          </w:p>
        </w:tc>
      </w:tr>
      <w:tr w:rsidR="00E13FC0" w:rsidRPr="00E13FC0" w:rsidTr="00FC1525">
        <w:tc>
          <w:tcPr>
            <w:tcW w:w="709" w:type="dxa"/>
          </w:tcPr>
          <w:p w:rsidR="006F7AF1" w:rsidRPr="00E13FC0" w:rsidRDefault="006F7AF1" w:rsidP="006F7AF1">
            <w:pPr>
              <w:pStyle w:val="a3"/>
              <w:numPr>
                <w:ilvl w:val="0"/>
                <w:numId w:val="5"/>
              </w:numPr>
              <w:ind w:left="0" w:firstLine="0"/>
              <w:jc w:val="both"/>
              <w:rPr>
                <w:rFonts w:ascii="Times New Roman" w:hAnsi="Times New Roman" w:cs="Times New Roman"/>
                <w:sz w:val="26"/>
                <w:szCs w:val="26"/>
              </w:rPr>
            </w:pPr>
          </w:p>
        </w:tc>
        <w:tc>
          <w:tcPr>
            <w:tcW w:w="2977"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Р-17/2</w:t>
            </w:r>
          </w:p>
        </w:tc>
        <w:tc>
          <w:tcPr>
            <w:tcW w:w="1559" w:type="dxa"/>
            <w:vAlign w:val="center"/>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2180</w:t>
            </w:r>
          </w:p>
        </w:tc>
        <w:tc>
          <w:tcPr>
            <w:tcW w:w="4536" w:type="dxa"/>
            <w:vAlign w:val="center"/>
          </w:tcPr>
          <w:p w:rsidR="006F7AF1" w:rsidRPr="00E13FC0" w:rsidRDefault="006F7AF1" w:rsidP="006F7AF1">
            <w:pPr>
              <w:jc w:val="both"/>
              <w:rPr>
                <w:rFonts w:ascii="Times New Roman" w:hAnsi="Times New Roman" w:cs="Times New Roman"/>
                <w:sz w:val="26"/>
                <w:szCs w:val="26"/>
              </w:rPr>
            </w:pPr>
          </w:p>
        </w:tc>
      </w:tr>
      <w:tr w:rsidR="00E13FC0" w:rsidRPr="00E13FC0" w:rsidTr="00FC1525">
        <w:tc>
          <w:tcPr>
            <w:tcW w:w="709" w:type="dxa"/>
          </w:tcPr>
          <w:p w:rsidR="006F7AF1" w:rsidRPr="00E13FC0" w:rsidRDefault="006F7AF1" w:rsidP="006F7AF1">
            <w:pPr>
              <w:pStyle w:val="a3"/>
              <w:numPr>
                <w:ilvl w:val="0"/>
                <w:numId w:val="5"/>
              </w:numPr>
              <w:ind w:left="0" w:firstLine="0"/>
              <w:jc w:val="both"/>
              <w:rPr>
                <w:rFonts w:ascii="Times New Roman" w:hAnsi="Times New Roman" w:cs="Times New Roman"/>
                <w:sz w:val="26"/>
                <w:szCs w:val="26"/>
              </w:rPr>
            </w:pPr>
          </w:p>
        </w:tc>
        <w:tc>
          <w:tcPr>
            <w:tcW w:w="2977"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Р-13</w:t>
            </w:r>
          </w:p>
        </w:tc>
        <w:tc>
          <w:tcPr>
            <w:tcW w:w="1559" w:type="dxa"/>
            <w:vAlign w:val="center"/>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3686,1</w:t>
            </w:r>
          </w:p>
        </w:tc>
        <w:tc>
          <w:tcPr>
            <w:tcW w:w="4536" w:type="dxa"/>
            <w:vAlign w:val="center"/>
          </w:tcPr>
          <w:p w:rsidR="006F7AF1" w:rsidRPr="00E13FC0" w:rsidRDefault="006F7AF1" w:rsidP="006F7AF1">
            <w:pPr>
              <w:jc w:val="both"/>
              <w:rPr>
                <w:rFonts w:ascii="Times New Roman" w:hAnsi="Times New Roman" w:cs="Times New Roman"/>
                <w:sz w:val="26"/>
                <w:szCs w:val="26"/>
              </w:rPr>
            </w:pPr>
          </w:p>
        </w:tc>
      </w:tr>
      <w:tr w:rsidR="00E13FC0" w:rsidRPr="00E13FC0" w:rsidTr="00FC1525">
        <w:tc>
          <w:tcPr>
            <w:tcW w:w="709" w:type="dxa"/>
          </w:tcPr>
          <w:p w:rsidR="006F7AF1" w:rsidRPr="00E13FC0" w:rsidRDefault="006F7AF1" w:rsidP="006F7AF1">
            <w:pPr>
              <w:pStyle w:val="a3"/>
              <w:numPr>
                <w:ilvl w:val="0"/>
                <w:numId w:val="5"/>
              </w:numPr>
              <w:ind w:left="0" w:firstLine="0"/>
              <w:jc w:val="both"/>
              <w:rPr>
                <w:rFonts w:ascii="Times New Roman" w:hAnsi="Times New Roman" w:cs="Times New Roman"/>
                <w:sz w:val="26"/>
                <w:szCs w:val="26"/>
              </w:rPr>
            </w:pPr>
          </w:p>
        </w:tc>
        <w:tc>
          <w:tcPr>
            <w:tcW w:w="2977"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Р-13/2</w:t>
            </w:r>
          </w:p>
        </w:tc>
        <w:tc>
          <w:tcPr>
            <w:tcW w:w="1559" w:type="dxa"/>
            <w:vAlign w:val="center"/>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3676,4</w:t>
            </w:r>
          </w:p>
        </w:tc>
        <w:tc>
          <w:tcPr>
            <w:tcW w:w="4536" w:type="dxa"/>
            <w:vAlign w:val="center"/>
          </w:tcPr>
          <w:p w:rsidR="006F7AF1" w:rsidRPr="00E13FC0" w:rsidRDefault="006F7AF1" w:rsidP="006F7AF1">
            <w:pPr>
              <w:jc w:val="both"/>
              <w:rPr>
                <w:rFonts w:ascii="Times New Roman" w:hAnsi="Times New Roman" w:cs="Times New Roman"/>
                <w:sz w:val="26"/>
                <w:szCs w:val="26"/>
              </w:rPr>
            </w:pPr>
          </w:p>
        </w:tc>
      </w:tr>
      <w:tr w:rsidR="00E13FC0" w:rsidRPr="00E13FC0" w:rsidTr="00FC1525">
        <w:tc>
          <w:tcPr>
            <w:tcW w:w="709" w:type="dxa"/>
          </w:tcPr>
          <w:p w:rsidR="006F7AF1" w:rsidRPr="00E13FC0" w:rsidRDefault="006F7AF1" w:rsidP="006F7AF1">
            <w:pPr>
              <w:pStyle w:val="a3"/>
              <w:numPr>
                <w:ilvl w:val="0"/>
                <w:numId w:val="5"/>
              </w:numPr>
              <w:ind w:left="0" w:firstLine="0"/>
              <w:jc w:val="both"/>
              <w:rPr>
                <w:rFonts w:ascii="Times New Roman" w:hAnsi="Times New Roman" w:cs="Times New Roman"/>
                <w:sz w:val="26"/>
                <w:szCs w:val="26"/>
              </w:rPr>
            </w:pPr>
          </w:p>
        </w:tc>
        <w:tc>
          <w:tcPr>
            <w:tcW w:w="2977"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Н-20</w:t>
            </w:r>
          </w:p>
        </w:tc>
        <w:tc>
          <w:tcPr>
            <w:tcW w:w="1559" w:type="dxa"/>
            <w:vAlign w:val="center"/>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1471,2</w:t>
            </w:r>
          </w:p>
        </w:tc>
        <w:tc>
          <w:tcPr>
            <w:tcW w:w="4536" w:type="dxa"/>
            <w:vAlign w:val="center"/>
          </w:tcPr>
          <w:p w:rsidR="006F7AF1" w:rsidRPr="00E13FC0" w:rsidRDefault="006F7AF1" w:rsidP="006F7AF1">
            <w:pPr>
              <w:jc w:val="both"/>
              <w:rPr>
                <w:rFonts w:ascii="Times New Roman" w:hAnsi="Times New Roman" w:cs="Times New Roman"/>
                <w:sz w:val="26"/>
                <w:szCs w:val="26"/>
              </w:rPr>
            </w:pPr>
          </w:p>
        </w:tc>
      </w:tr>
      <w:tr w:rsidR="00E13FC0" w:rsidRPr="00E13FC0" w:rsidTr="00FC1525">
        <w:tc>
          <w:tcPr>
            <w:tcW w:w="709" w:type="dxa"/>
          </w:tcPr>
          <w:p w:rsidR="006F7AF1" w:rsidRPr="00E13FC0" w:rsidRDefault="006F7AF1" w:rsidP="006F7AF1">
            <w:pPr>
              <w:pStyle w:val="a3"/>
              <w:numPr>
                <w:ilvl w:val="0"/>
                <w:numId w:val="5"/>
              </w:numPr>
              <w:ind w:left="0" w:firstLine="0"/>
              <w:jc w:val="both"/>
              <w:rPr>
                <w:rFonts w:ascii="Times New Roman" w:hAnsi="Times New Roman" w:cs="Times New Roman"/>
                <w:sz w:val="26"/>
                <w:szCs w:val="26"/>
              </w:rPr>
            </w:pPr>
          </w:p>
        </w:tc>
        <w:tc>
          <w:tcPr>
            <w:tcW w:w="2977"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Р-22/2</w:t>
            </w:r>
          </w:p>
        </w:tc>
        <w:tc>
          <w:tcPr>
            <w:tcW w:w="1559" w:type="dxa"/>
            <w:vAlign w:val="center"/>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3785,2</w:t>
            </w:r>
          </w:p>
        </w:tc>
        <w:tc>
          <w:tcPr>
            <w:tcW w:w="4536" w:type="dxa"/>
            <w:vAlign w:val="center"/>
          </w:tcPr>
          <w:p w:rsidR="006F7AF1" w:rsidRPr="00E13FC0" w:rsidRDefault="006F7AF1" w:rsidP="006F7AF1">
            <w:pPr>
              <w:jc w:val="both"/>
              <w:rPr>
                <w:rFonts w:ascii="Times New Roman" w:hAnsi="Times New Roman" w:cs="Times New Roman"/>
                <w:sz w:val="26"/>
                <w:szCs w:val="26"/>
              </w:rPr>
            </w:pPr>
          </w:p>
        </w:tc>
      </w:tr>
      <w:tr w:rsidR="00E13FC0" w:rsidRPr="00E13FC0" w:rsidTr="00FC1525">
        <w:tc>
          <w:tcPr>
            <w:tcW w:w="709" w:type="dxa"/>
          </w:tcPr>
          <w:p w:rsidR="006F7AF1" w:rsidRPr="00E13FC0" w:rsidRDefault="006F7AF1" w:rsidP="006F7AF1">
            <w:pPr>
              <w:pStyle w:val="a3"/>
              <w:numPr>
                <w:ilvl w:val="0"/>
                <w:numId w:val="5"/>
              </w:numPr>
              <w:ind w:left="0" w:firstLine="0"/>
              <w:jc w:val="both"/>
              <w:rPr>
                <w:rFonts w:ascii="Times New Roman" w:hAnsi="Times New Roman" w:cs="Times New Roman"/>
                <w:sz w:val="26"/>
                <w:szCs w:val="26"/>
              </w:rPr>
            </w:pPr>
          </w:p>
        </w:tc>
        <w:tc>
          <w:tcPr>
            <w:tcW w:w="2977"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К-38</w:t>
            </w:r>
          </w:p>
        </w:tc>
        <w:tc>
          <w:tcPr>
            <w:tcW w:w="1559" w:type="dxa"/>
            <w:vAlign w:val="center"/>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270</w:t>
            </w:r>
          </w:p>
        </w:tc>
        <w:tc>
          <w:tcPr>
            <w:tcW w:w="4536" w:type="dxa"/>
            <w:vAlign w:val="center"/>
          </w:tcPr>
          <w:p w:rsidR="006F7AF1" w:rsidRPr="00E13FC0" w:rsidRDefault="006F7AF1" w:rsidP="006F7AF1">
            <w:pPr>
              <w:jc w:val="both"/>
              <w:rPr>
                <w:rFonts w:ascii="Times New Roman" w:hAnsi="Times New Roman" w:cs="Times New Roman"/>
                <w:sz w:val="26"/>
                <w:szCs w:val="26"/>
              </w:rPr>
            </w:pPr>
          </w:p>
        </w:tc>
      </w:tr>
      <w:tr w:rsidR="00E13FC0" w:rsidRPr="00E13FC0" w:rsidTr="00FC1525">
        <w:tc>
          <w:tcPr>
            <w:tcW w:w="709" w:type="dxa"/>
          </w:tcPr>
          <w:p w:rsidR="006F7AF1" w:rsidRPr="00E13FC0" w:rsidRDefault="006F7AF1" w:rsidP="006F7AF1">
            <w:pPr>
              <w:pStyle w:val="a3"/>
              <w:numPr>
                <w:ilvl w:val="0"/>
                <w:numId w:val="5"/>
              </w:numPr>
              <w:ind w:left="0" w:firstLine="0"/>
              <w:jc w:val="both"/>
              <w:rPr>
                <w:rFonts w:ascii="Times New Roman" w:hAnsi="Times New Roman" w:cs="Times New Roman"/>
                <w:sz w:val="26"/>
                <w:szCs w:val="26"/>
              </w:rPr>
            </w:pPr>
          </w:p>
        </w:tc>
        <w:tc>
          <w:tcPr>
            <w:tcW w:w="2977"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Склад кирпича</w:t>
            </w:r>
          </w:p>
        </w:tc>
        <w:tc>
          <w:tcPr>
            <w:tcW w:w="1559" w:type="dxa"/>
            <w:vAlign w:val="center"/>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1073</w:t>
            </w:r>
          </w:p>
        </w:tc>
        <w:tc>
          <w:tcPr>
            <w:tcW w:w="4536" w:type="dxa"/>
            <w:vAlign w:val="center"/>
          </w:tcPr>
          <w:p w:rsidR="006F7AF1" w:rsidRPr="00E13FC0" w:rsidRDefault="006F7AF1" w:rsidP="006F7AF1">
            <w:pPr>
              <w:jc w:val="both"/>
              <w:rPr>
                <w:rFonts w:ascii="Times New Roman" w:hAnsi="Times New Roman" w:cs="Times New Roman"/>
                <w:sz w:val="26"/>
                <w:szCs w:val="26"/>
              </w:rPr>
            </w:pPr>
          </w:p>
        </w:tc>
      </w:tr>
      <w:tr w:rsidR="00E13FC0" w:rsidRPr="00E13FC0" w:rsidTr="00FC1525">
        <w:tc>
          <w:tcPr>
            <w:tcW w:w="709" w:type="dxa"/>
          </w:tcPr>
          <w:p w:rsidR="006F7AF1" w:rsidRPr="00E13FC0" w:rsidRDefault="006F7AF1" w:rsidP="006F7AF1">
            <w:pPr>
              <w:pStyle w:val="a3"/>
              <w:numPr>
                <w:ilvl w:val="0"/>
                <w:numId w:val="5"/>
              </w:numPr>
              <w:ind w:left="0" w:firstLine="0"/>
              <w:jc w:val="both"/>
              <w:rPr>
                <w:rFonts w:ascii="Times New Roman" w:hAnsi="Times New Roman" w:cs="Times New Roman"/>
                <w:sz w:val="26"/>
                <w:szCs w:val="26"/>
              </w:rPr>
            </w:pPr>
          </w:p>
        </w:tc>
        <w:tc>
          <w:tcPr>
            <w:tcW w:w="2977"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 xml:space="preserve">Комната приема пищи </w:t>
            </w:r>
          </w:p>
          <w:p w:rsidR="006F7AF1" w:rsidRPr="00E13FC0" w:rsidRDefault="006F7AF1" w:rsidP="006F7AF1">
            <w:pPr>
              <w:jc w:val="both"/>
              <w:rPr>
                <w:rFonts w:ascii="Times New Roman" w:hAnsi="Times New Roman" w:cs="Times New Roman"/>
                <w:sz w:val="26"/>
                <w:szCs w:val="26"/>
              </w:rPr>
            </w:pPr>
            <w:proofErr w:type="spellStart"/>
            <w:r w:rsidRPr="00E13FC0">
              <w:rPr>
                <w:rFonts w:ascii="Times New Roman" w:hAnsi="Times New Roman" w:cs="Times New Roman"/>
                <w:sz w:val="26"/>
                <w:szCs w:val="26"/>
              </w:rPr>
              <w:t>зд</w:t>
            </w:r>
            <w:proofErr w:type="spellEnd"/>
            <w:r w:rsidRPr="00E13FC0">
              <w:rPr>
                <w:rFonts w:ascii="Times New Roman" w:hAnsi="Times New Roman" w:cs="Times New Roman"/>
                <w:sz w:val="26"/>
                <w:szCs w:val="26"/>
              </w:rPr>
              <w:t>. Ж-1</w:t>
            </w:r>
          </w:p>
        </w:tc>
        <w:tc>
          <w:tcPr>
            <w:tcW w:w="1559" w:type="dxa"/>
            <w:vAlign w:val="center"/>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1000</w:t>
            </w:r>
          </w:p>
        </w:tc>
        <w:tc>
          <w:tcPr>
            <w:tcW w:w="4536"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Без передачи в аренду самого здания Ж-1</w:t>
            </w:r>
          </w:p>
        </w:tc>
      </w:tr>
      <w:tr w:rsidR="00E13FC0" w:rsidRPr="00E13FC0" w:rsidTr="00FC1525">
        <w:tc>
          <w:tcPr>
            <w:tcW w:w="709" w:type="dxa"/>
          </w:tcPr>
          <w:p w:rsidR="006F7AF1" w:rsidRPr="00E13FC0" w:rsidRDefault="006F7AF1" w:rsidP="006F7AF1">
            <w:pPr>
              <w:pStyle w:val="a3"/>
              <w:numPr>
                <w:ilvl w:val="0"/>
                <w:numId w:val="5"/>
              </w:numPr>
              <w:ind w:left="0" w:firstLine="0"/>
              <w:jc w:val="both"/>
              <w:rPr>
                <w:rFonts w:ascii="Times New Roman" w:hAnsi="Times New Roman" w:cs="Times New Roman"/>
                <w:sz w:val="26"/>
                <w:szCs w:val="26"/>
              </w:rPr>
            </w:pPr>
          </w:p>
        </w:tc>
        <w:tc>
          <w:tcPr>
            <w:tcW w:w="2977"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Бытовое помещение (раздевалка) в зд.Ж-1</w:t>
            </w:r>
          </w:p>
        </w:tc>
        <w:tc>
          <w:tcPr>
            <w:tcW w:w="1559" w:type="dxa"/>
            <w:vAlign w:val="center"/>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15,1</w:t>
            </w:r>
          </w:p>
        </w:tc>
        <w:tc>
          <w:tcPr>
            <w:tcW w:w="4536"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Без передачи в аренду самого здания Ж-1</w:t>
            </w:r>
          </w:p>
        </w:tc>
      </w:tr>
      <w:tr w:rsidR="00E13FC0" w:rsidRPr="00E13FC0" w:rsidTr="00FC1525">
        <w:tc>
          <w:tcPr>
            <w:tcW w:w="709" w:type="dxa"/>
          </w:tcPr>
          <w:p w:rsidR="006F7AF1" w:rsidRPr="00E13FC0" w:rsidRDefault="006F7AF1" w:rsidP="006F7AF1">
            <w:pPr>
              <w:pStyle w:val="a3"/>
              <w:numPr>
                <w:ilvl w:val="0"/>
                <w:numId w:val="5"/>
              </w:numPr>
              <w:ind w:left="0" w:firstLine="0"/>
              <w:jc w:val="both"/>
              <w:rPr>
                <w:rFonts w:ascii="Times New Roman" w:hAnsi="Times New Roman" w:cs="Times New Roman"/>
                <w:sz w:val="26"/>
                <w:szCs w:val="26"/>
              </w:rPr>
            </w:pPr>
          </w:p>
        </w:tc>
        <w:tc>
          <w:tcPr>
            <w:tcW w:w="2977"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 xml:space="preserve">Комната приема пищи в </w:t>
            </w:r>
          </w:p>
          <w:p w:rsidR="006F7AF1" w:rsidRPr="00E13FC0" w:rsidRDefault="006F7AF1" w:rsidP="006F7AF1">
            <w:pPr>
              <w:jc w:val="both"/>
              <w:rPr>
                <w:rFonts w:ascii="Times New Roman" w:hAnsi="Times New Roman" w:cs="Times New Roman"/>
                <w:sz w:val="26"/>
                <w:szCs w:val="26"/>
              </w:rPr>
            </w:pPr>
            <w:proofErr w:type="spellStart"/>
            <w:r w:rsidRPr="00E13FC0">
              <w:rPr>
                <w:rFonts w:ascii="Times New Roman" w:hAnsi="Times New Roman" w:cs="Times New Roman"/>
                <w:sz w:val="26"/>
                <w:szCs w:val="26"/>
              </w:rPr>
              <w:t>зд</w:t>
            </w:r>
            <w:proofErr w:type="spellEnd"/>
            <w:r w:rsidRPr="00E13FC0">
              <w:rPr>
                <w:rFonts w:ascii="Times New Roman" w:hAnsi="Times New Roman" w:cs="Times New Roman"/>
                <w:sz w:val="26"/>
                <w:szCs w:val="26"/>
              </w:rPr>
              <w:t>. И-5/1к4</w:t>
            </w:r>
          </w:p>
        </w:tc>
        <w:tc>
          <w:tcPr>
            <w:tcW w:w="1559" w:type="dxa"/>
            <w:vAlign w:val="center"/>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6</w:t>
            </w:r>
          </w:p>
        </w:tc>
        <w:tc>
          <w:tcPr>
            <w:tcW w:w="4536"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Без передачи в аренду самого здания И-5/1к4</w:t>
            </w:r>
          </w:p>
        </w:tc>
      </w:tr>
      <w:tr w:rsidR="00E13FC0" w:rsidRPr="00E13FC0" w:rsidTr="00FC1525">
        <w:tc>
          <w:tcPr>
            <w:tcW w:w="709" w:type="dxa"/>
          </w:tcPr>
          <w:p w:rsidR="006F7AF1" w:rsidRPr="00E13FC0" w:rsidRDefault="006F7AF1" w:rsidP="006F7AF1">
            <w:pPr>
              <w:pStyle w:val="a3"/>
              <w:numPr>
                <w:ilvl w:val="0"/>
                <w:numId w:val="5"/>
              </w:numPr>
              <w:ind w:left="0" w:firstLine="0"/>
              <w:jc w:val="both"/>
              <w:rPr>
                <w:rFonts w:ascii="Times New Roman" w:hAnsi="Times New Roman" w:cs="Times New Roman"/>
                <w:sz w:val="26"/>
                <w:szCs w:val="26"/>
              </w:rPr>
            </w:pPr>
          </w:p>
        </w:tc>
        <w:tc>
          <w:tcPr>
            <w:tcW w:w="2977"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 xml:space="preserve">Курилка на территории </w:t>
            </w:r>
          </w:p>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Н-16</w:t>
            </w:r>
          </w:p>
        </w:tc>
        <w:tc>
          <w:tcPr>
            <w:tcW w:w="1559" w:type="dxa"/>
            <w:vAlign w:val="center"/>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8</w:t>
            </w:r>
          </w:p>
        </w:tc>
        <w:tc>
          <w:tcPr>
            <w:tcW w:w="4536" w:type="dxa"/>
            <w:vAlign w:val="center"/>
          </w:tcPr>
          <w:p w:rsidR="006F7AF1" w:rsidRPr="00E13FC0" w:rsidRDefault="006F7AF1" w:rsidP="006F7AF1">
            <w:pPr>
              <w:jc w:val="both"/>
              <w:rPr>
                <w:rFonts w:ascii="Times New Roman" w:hAnsi="Times New Roman" w:cs="Times New Roman"/>
                <w:sz w:val="26"/>
                <w:szCs w:val="26"/>
              </w:rPr>
            </w:pPr>
          </w:p>
        </w:tc>
      </w:tr>
      <w:tr w:rsidR="00E13FC0" w:rsidRPr="00E13FC0" w:rsidTr="00FC1525">
        <w:tc>
          <w:tcPr>
            <w:tcW w:w="3686" w:type="dxa"/>
            <w:gridSpan w:val="2"/>
          </w:tcPr>
          <w:p w:rsidR="006F7AF1" w:rsidRPr="00E13FC0" w:rsidRDefault="006F7AF1" w:rsidP="006F7AF1">
            <w:pPr>
              <w:jc w:val="right"/>
              <w:rPr>
                <w:rFonts w:ascii="Times New Roman" w:hAnsi="Times New Roman" w:cs="Times New Roman"/>
                <w:b/>
                <w:sz w:val="26"/>
                <w:szCs w:val="26"/>
              </w:rPr>
            </w:pPr>
            <w:r w:rsidRPr="00E13FC0">
              <w:rPr>
                <w:rFonts w:ascii="Times New Roman" w:hAnsi="Times New Roman" w:cs="Times New Roman"/>
                <w:b/>
                <w:sz w:val="26"/>
                <w:szCs w:val="26"/>
              </w:rPr>
              <w:t>Итого:</w:t>
            </w:r>
          </w:p>
        </w:tc>
        <w:tc>
          <w:tcPr>
            <w:tcW w:w="1559" w:type="dxa"/>
            <w:vAlign w:val="center"/>
          </w:tcPr>
          <w:p w:rsidR="006F7AF1" w:rsidRPr="00E13FC0" w:rsidRDefault="006F7AF1" w:rsidP="006F7AF1">
            <w:pPr>
              <w:jc w:val="center"/>
              <w:rPr>
                <w:rFonts w:ascii="Times New Roman" w:hAnsi="Times New Roman" w:cs="Times New Roman"/>
                <w:b/>
                <w:sz w:val="26"/>
                <w:szCs w:val="26"/>
              </w:rPr>
            </w:pPr>
            <w:r w:rsidRPr="00E13FC0">
              <w:rPr>
                <w:rFonts w:ascii="Times New Roman" w:hAnsi="Times New Roman" w:cs="Times New Roman"/>
                <w:b/>
                <w:sz w:val="26"/>
                <w:szCs w:val="26"/>
              </w:rPr>
              <w:t>35781,10</w:t>
            </w:r>
          </w:p>
        </w:tc>
        <w:tc>
          <w:tcPr>
            <w:tcW w:w="4536" w:type="dxa"/>
            <w:vAlign w:val="center"/>
          </w:tcPr>
          <w:p w:rsidR="006F7AF1" w:rsidRPr="00E13FC0" w:rsidRDefault="006F7AF1" w:rsidP="006F7AF1">
            <w:pPr>
              <w:jc w:val="both"/>
              <w:rPr>
                <w:rFonts w:ascii="Times New Roman" w:hAnsi="Times New Roman" w:cs="Times New Roman"/>
                <w:sz w:val="26"/>
                <w:szCs w:val="26"/>
              </w:rPr>
            </w:pPr>
          </w:p>
        </w:tc>
      </w:tr>
    </w:tbl>
    <w:p w:rsidR="00EA16E4" w:rsidRPr="00E13FC0" w:rsidRDefault="00EA16E4" w:rsidP="00EA16E4">
      <w:pPr>
        <w:ind w:left="708"/>
        <w:jc w:val="both"/>
        <w:rPr>
          <w:rFonts w:ascii="Times New Roman" w:hAnsi="Times New Roman" w:cs="Times New Roman"/>
          <w:sz w:val="26"/>
          <w:szCs w:val="26"/>
        </w:rPr>
      </w:pPr>
    </w:p>
    <w:p w:rsidR="006F7AF1" w:rsidRPr="00E13FC0" w:rsidRDefault="006F7AF1" w:rsidP="006F7AF1">
      <w:pPr>
        <w:tabs>
          <w:tab w:val="left" w:pos="851"/>
        </w:tabs>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Таблица 2 Площадки, передаваемые в аренду Подрядчику для оказания услуг</w:t>
      </w:r>
    </w:p>
    <w:p w:rsidR="006F7AF1" w:rsidRPr="00E13FC0" w:rsidRDefault="006F7AF1" w:rsidP="006F7AF1">
      <w:pPr>
        <w:tabs>
          <w:tab w:val="left" w:pos="851"/>
        </w:tabs>
        <w:spacing w:after="0" w:line="240" w:lineRule="auto"/>
        <w:ind w:firstLine="709"/>
        <w:jc w:val="both"/>
        <w:rPr>
          <w:rFonts w:ascii="Times New Roman" w:hAnsi="Times New Roman" w:cs="Times New Roman"/>
          <w:sz w:val="26"/>
          <w:szCs w:val="26"/>
        </w:rPr>
      </w:pPr>
    </w:p>
    <w:tbl>
      <w:tblPr>
        <w:tblStyle w:val="a5"/>
        <w:tblW w:w="9781" w:type="dxa"/>
        <w:tblInd w:w="-5" w:type="dxa"/>
        <w:tblLayout w:type="fixed"/>
        <w:tblLook w:val="04A0" w:firstRow="1" w:lastRow="0" w:firstColumn="1" w:lastColumn="0" w:noHBand="0" w:noVBand="1"/>
      </w:tblPr>
      <w:tblGrid>
        <w:gridCol w:w="709"/>
        <w:gridCol w:w="3119"/>
        <w:gridCol w:w="1417"/>
        <w:gridCol w:w="4536"/>
      </w:tblGrid>
      <w:tr w:rsidR="00E13FC0" w:rsidRPr="00E13FC0" w:rsidTr="004C17FC">
        <w:tc>
          <w:tcPr>
            <w:tcW w:w="709" w:type="dxa"/>
            <w:shd w:val="clear" w:color="auto" w:fill="F2F2F2" w:themeFill="background1" w:themeFillShade="F2"/>
          </w:tcPr>
          <w:p w:rsidR="006F7AF1" w:rsidRPr="00E13FC0" w:rsidRDefault="006F7AF1" w:rsidP="004C17FC">
            <w:pPr>
              <w:jc w:val="center"/>
              <w:rPr>
                <w:rFonts w:ascii="Times New Roman" w:hAnsi="Times New Roman" w:cs="Times New Roman"/>
                <w:sz w:val="26"/>
                <w:szCs w:val="26"/>
              </w:rPr>
            </w:pPr>
            <w:r w:rsidRPr="00E13FC0">
              <w:rPr>
                <w:rFonts w:ascii="Times New Roman" w:hAnsi="Times New Roman" w:cs="Times New Roman"/>
                <w:sz w:val="26"/>
                <w:szCs w:val="26"/>
              </w:rPr>
              <w:t>№ п/п</w:t>
            </w:r>
          </w:p>
        </w:tc>
        <w:tc>
          <w:tcPr>
            <w:tcW w:w="3119" w:type="dxa"/>
            <w:shd w:val="clear" w:color="auto" w:fill="F2F2F2" w:themeFill="background1" w:themeFillShade="F2"/>
          </w:tcPr>
          <w:p w:rsidR="006F7AF1" w:rsidRPr="00E13FC0" w:rsidRDefault="006F7AF1" w:rsidP="004C17FC">
            <w:pPr>
              <w:jc w:val="center"/>
              <w:rPr>
                <w:rFonts w:ascii="Times New Roman" w:hAnsi="Times New Roman" w:cs="Times New Roman"/>
                <w:sz w:val="26"/>
                <w:szCs w:val="26"/>
              </w:rPr>
            </w:pPr>
            <w:r w:rsidRPr="00E13FC0">
              <w:rPr>
                <w:rFonts w:ascii="Times New Roman" w:hAnsi="Times New Roman" w:cs="Times New Roman"/>
                <w:sz w:val="26"/>
                <w:szCs w:val="26"/>
              </w:rPr>
              <w:t>Обозначение здания</w:t>
            </w:r>
          </w:p>
        </w:tc>
        <w:tc>
          <w:tcPr>
            <w:tcW w:w="1417" w:type="dxa"/>
            <w:shd w:val="clear" w:color="auto" w:fill="F2F2F2" w:themeFill="background1" w:themeFillShade="F2"/>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Площадь, м2</w:t>
            </w:r>
          </w:p>
        </w:tc>
        <w:tc>
          <w:tcPr>
            <w:tcW w:w="4536" w:type="dxa"/>
            <w:shd w:val="clear" w:color="auto" w:fill="F2F2F2" w:themeFill="background1" w:themeFillShade="F2"/>
          </w:tcPr>
          <w:p w:rsidR="006F7AF1" w:rsidRPr="00E13FC0" w:rsidRDefault="006F7AF1" w:rsidP="004C17FC">
            <w:pPr>
              <w:jc w:val="center"/>
              <w:rPr>
                <w:rFonts w:ascii="Times New Roman" w:hAnsi="Times New Roman" w:cs="Times New Roman"/>
                <w:sz w:val="26"/>
                <w:szCs w:val="26"/>
              </w:rPr>
            </w:pPr>
            <w:r w:rsidRPr="00E13FC0">
              <w:rPr>
                <w:rFonts w:ascii="Times New Roman" w:hAnsi="Times New Roman" w:cs="Times New Roman"/>
                <w:sz w:val="26"/>
                <w:szCs w:val="26"/>
              </w:rPr>
              <w:t>Примечание</w:t>
            </w:r>
          </w:p>
        </w:tc>
      </w:tr>
      <w:tr w:rsidR="00E13FC0" w:rsidRPr="00E13FC0" w:rsidTr="006F7AF1">
        <w:tc>
          <w:tcPr>
            <w:tcW w:w="709" w:type="dxa"/>
          </w:tcPr>
          <w:p w:rsidR="006F7AF1" w:rsidRPr="00E13FC0" w:rsidRDefault="006F7AF1" w:rsidP="006F7AF1">
            <w:pPr>
              <w:pStyle w:val="a3"/>
              <w:ind w:left="0"/>
              <w:jc w:val="both"/>
              <w:rPr>
                <w:rFonts w:ascii="Times New Roman" w:hAnsi="Times New Roman" w:cs="Times New Roman"/>
                <w:sz w:val="26"/>
                <w:szCs w:val="26"/>
              </w:rPr>
            </w:pPr>
            <w:r w:rsidRPr="00E13FC0">
              <w:rPr>
                <w:rFonts w:ascii="Times New Roman" w:hAnsi="Times New Roman" w:cs="Times New Roman"/>
                <w:sz w:val="26"/>
                <w:szCs w:val="26"/>
              </w:rPr>
              <w:t>1</w:t>
            </w:r>
          </w:p>
        </w:tc>
        <w:tc>
          <w:tcPr>
            <w:tcW w:w="3119" w:type="dxa"/>
            <w:vAlign w:val="center"/>
          </w:tcPr>
          <w:p w:rsidR="006F7AF1" w:rsidRPr="00E13FC0" w:rsidRDefault="006F7AF1" w:rsidP="004C17FC">
            <w:pPr>
              <w:jc w:val="both"/>
              <w:rPr>
                <w:rFonts w:ascii="Times New Roman" w:hAnsi="Times New Roman" w:cs="Times New Roman"/>
                <w:sz w:val="26"/>
                <w:szCs w:val="26"/>
              </w:rPr>
            </w:pPr>
            <w:r w:rsidRPr="00E13FC0">
              <w:rPr>
                <w:rFonts w:ascii="Times New Roman" w:hAnsi="Times New Roman" w:cs="Times New Roman"/>
                <w:sz w:val="26"/>
                <w:szCs w:val="26"/>
              </w:rPr>
              <w:t>И-6/3, площадка для хранения каолина</w:t>
            </w:r>
          </w:p>
        </w:tc>
        <w:tc>
          <w:tcPr>
            <w:tcW w:w="1417" w:type="dxa"/>
            <w:vAlign w:val="center"/>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1500</w:t>
            </w:r>
          </w:p>
        </w:tc>
        <w:tc>
          <w:tcPr>
            <w:tcW w:w="4536" w:type="dxa"/>
            <w:vAlign w:val="center"/>
          </w:tcPr>
          <w:p w:rsidR="006F7AF1" w:rsidRPr="00E13FC0" w:rsidRDefault="006F7AF1" w:rsidP="006F7AF1">
            <w:pPr>
              <w:jc w:val="both"/>
              <w:rPr>
                <w:rFonts w:ascii="Times New Roman" w:hAnsi="Times New Roman" w:cs="Times New Roman"/>
                <w:sz w:val="26"/>
                <w:szCs w:val="26"/>
                <w:highlight w:val="yellow"/>
              </w:rPr>
            </w:pPr>
            <w:r w:rsidRPr="00E13FC0">
              <w:rPr>
                <w:rFonts w:ascii="Times New Roman" w:hAnsi="Times New Roman" w:cs="Times New Roman"/>
                <w:sz w:val="26"/>
                <w:szCs w:val="26"/>
              </w:rPr>
              <w:t>для хранения каолина насыпью</w:t>
            </w:r>
          </w:p>
        </w:tc>
      </w:tr>
      <w:tr w:rsidR="00E13FC0" w:rsidRPr="00E13FC0" w:rsidTr="006F7AF1">
        <w:tc>
          <w:tcPr>
            <w:tcW w:w="709" w:type="dxa"/>
          </w:tcPr>
          <w:p w:rsidR="006F7AF1" w:rsidRPr="00E13FC0" w:rsidRDefault="006F7AF1" w:rsidP="006F7AF1">
            <w:pPr>
              <w:pStyle w:val="a3"/>
              <w:ind w:left="0"/>
              <w:jc w:val="both"/>
              <w:rPr>
                <w:rFonts w:ascii="Times New Roman" w:hAnsi="Times New Roman" w:cs="Times New Roman"/>
                <w:sz w:val="26"/>
                <w:szCs w:val="26"/>
              </w:rPr>
            </w:pPr>
            <w:r w:rsidRPr="00E13FC0">
              <w:rPr>
                <w:rFonts w:ascii="Times New Roman" w:hAnsi="Times New Roman" w:cs="Times New Roman"/>
                <w:sz w:val="26"/>
                <w:szCs w:val="26"/>
              </w:rPr>
              <w:t>2</w:t>
            </w:r>
          </w:p>
        </w:tc>
        <w:tc>
          <w:tcPr>
            <w:tcW w:w="3119" w:type="dxa"/>
            <w:vAlign w:val="center"/>
          </w:tcPr>
          <w:p w:rsidR="006F7AF1" w:rsidRPr="00E13FC0" w:rsidRDefault="006F7AF1" w:rsidP="006F7AF1">
            <w:pPr>
              <w:jc w:val="both"/>
              <w:rPr>
                <w:rFonts w:ascii="Times New Roman" w:hAnsi="Times New Roman" w:cs="Times New Roman"/>
                <w:sz w:val="26"/>
                <w:szCs w:val="26"/>
              </w:rPr>
            </w:pPr>
            <w:r w:rsidRPr="00E13FC0">
              <w:rPr>
                <w:rFonts w:ascii="Times New Roman" w:hAnsi="Times New Roman" w:cs="Times New Roman"/>
                <w:sz w:val="26"/>
                <w:szCs w:val="26"/>
              </w:rPr>
              <w:t xml:space="preserve">Р-21, площадка для хранения каолина </w:t>
            </w:r>
          </w:p>
        </w:tc>
        <w:tc>
          <w:tcPr>
            <w:tcW w:w="1417" w:type="dxa"/>
            <w:vAlign w:val="center"/>
          </w:tcPr>
          <w:p w:rsidR="006F7AF1" w:rsidRPr="00E13FC0" w:rsidRDefault="006F7AF1" w:rsidP="006F7AF1">
            <w:pPr>
              <w:jc w:val="center"/>
              <w:rPr>
                <w:rFonts w:ascii="Times New Roman" w:hAnsi="Times New Roman" w:cs="Times New Roman"/>
                <w:sz w:val="26"/>
                <w:szCs w:val="26"/>
              </w:rPr>
            </w:pPr>
            <w:r w:rsidRPr="00E13FC0">
              <w:rPr>
                <w:rFonts w:ascii="Times New Roman" w:hAnsi="Times New Roman" w:cs="Times New Roman"/>
                <w:sz w:val="26"/>
                <w:szCs w:val="26"/>
              </w:rPr>
              <w:t>1500</w:t>
            </w:r>
          </w:p>
        </w:tc>
        <w:tc>
          <w:tcPr>
            <w:tcW w:w="4536" w:type="dxa"/>
            <w:vAlign w:val="center"/>
          </w:tcPr>
          <w:p w:rsidR="006F7AF1" w:rsidRPr="00E13FC0" w:rsidRDefault="006F7AF1" w:rsidP="004C17FC">
            <w:pPr>
              <w:jc w:val="both"/>
              <w:rPr>
                <w:rFonts w:ascii="Times New Roman" w:hAnsi="Times New Roman" w:cs="Times New Roman"/>
                <w:sz w:val="26"/>
                <w:szCs w:val="26"/>
                <w:highlight w:val="yellow"/>
              </w:rPr>
            </w:pPr>
            <w:r w:rsidRPr="00E13FC0">
              <w:rPr>
                <w:rFonts w:ascii="Times New Roman" w:hAnsi="Times New Roman" w:cs="Times New Roman"/>
                <w:sz w:val="26"/>
                <w:szCs w:val="26"/>
              </w:rPr>
              <w:t xml:space="preserve">для хранения каолина в </w:t>
            </w:r>
            <w:proofErr w:type="spellStart"/>
            <w:r w:rsidRPr="00E13FC0">
              <w:rPr>
                <w:rFonts w:ascii="Times New Roman" w:hAnsi="Times New Roman" w:cs="Times New Roman"/>
                <w:sz w:val="26"/>
                <w:szCs w:val="26"/>
              </w:rPr>
              <w:t>биг-бэгах</w:t>
            </w:r>
            <w:proofErr w:type="spellEnd"/>
          </w:p>
        </w:tc>
      </w:tr>
      <w:tr w:rsidR="00E13FC0" w:rsidRPr="00E13FC0" w:rsidTr="004C17FC">
        <w:tc>
          <w:tcPr>
            <w:tcW w:w="3828" w:type="dxa"/>
            <w:gridSpan w:val="2"/>
          </w:tcPr>
          <w:p w:rsidR="006F7AF1" w:rsidRPr="00E13FC0" w:rsidRDefault="006F7AF1" w:rsidP="006F7AF1">
            <w:pPr>
              <w:jc w:val="right"/>
              <w:rPr>
                <w:rFonts w:ascii="Times New Roman" w:hAnsi="Times New Roman" w:cs="Times New Roman"/>
                <w:sz w:val="26"/>
                <w:szCs w:val="26"/>
                <w:highlight w:val="yellow"/>
              </w:rPr>
            </w:pPr>
            <w:r w:rsidRPr="00E13FC0">
              <w:rPr>
                <w:rFonts w:ascii="Times New Roman" w:hAnsi="Times New Roman" w:cs="Times New Roman"/>
                <w:b/>
                <w:sz w:val="26"/>
                <w:szCs w:val="26"/>
              </w:rPr>
              <w:t>Итого:</w:t>
            </w:r>
          </w:p>
        </w:tc>
        <w:tc>
          <w:tcPr>
            <w:tcW w:w="1417" w:type="dxa"/>
          </w:tcPr>
          <w:p w:rsidR="006F7AF1" w:rsidRPr="00E13FC0" w:rsidRDefault="006F7AF1" w:rsidP="006F7AF1">
            <w:pPr>
              <w:jc w:val="center"/>
              <w:rPr>
                <w:rFonts w:ascii="Times New Roman" w:hAnsi="Times New Roman" w:cs="Times New Roman"/>
                <w:b/>
                <w:sz w:val="26"/>
                <w:szCs w:val="26"/>
              </w:rPr>
            </w:pPr>
            <w:r w:rsidRPr="00E13FC0">
              <w:rPr>
                <w:rFonts w:ascii="Times New Roman" w:hAnsi="Times New Roman" w:cs="Times New Roman"/>
                <w:b/>
                <w:sz w:val="26"/>
                <w:szCs w:val="26"/>
              </w:rPr>
              <w:t>3 000</w:t>
            </w:r>
          </w:p>
        </w:tc>
        <w:tc>
          <w:tcPr>
            <w:tcW w:w="4536" w:type="dxa"/>
            <w:vAlign w:val="center"/>
          </w:tcPr>
          <w:p w:rsidR="006F7AF1" w:rsidRPr="00E13FC0" w:rsidRDefault="006F7AF1" w:rsidP="004C17FC">
            <w:pPr>
              <w:jc w:val="both"/>
              <w:rPr>
                <w:rFonts w:ascii="Times New Roman" w:hAnsi="Times New Roman" w:cs="Times New Roman"/>
                <w:sz w:val="26"/>
                <w:szCs w:val="26"/>
                <w:highlight w:val="yellow"/>
              </w:rPr>
            </w:pPr>
          </w:p>
        </w:tc>
      </w:tr>
    </w:tbl>
    <w:p w:rsidR="0011318D" w:rsidRPr="00E13FC0" w:rsidRDefault="0011318D" w:rsidP="00163DEA">
      <w:pPr>
        <w:spacing w:after="0" w:line="240" w:lineRule="auto"/>
        <w:ind w:firstLine="709"/>
        <w:jc w:val="both"/>
        <w:rPr>
          <w:rFonts w:ascii="Times New Roman" w:hAnsi="Times New Roman" w:cs="Times New Roman"/>
          <w:sz w:val="26"/>
          <w:szCs w:val="26"/>
        </w:rPr>
      </w:pPr>
    </w:p>
    <w:p w:rsidR="0011318D" w:rsidRPr="00E13FC0" w:rsidRDefault="0011318D" w:rsidP="0011318D">
      <w:pPr>
        <w:pStyle w:val="a3"/>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Подрядчик при пользовании предоставленным имуществом обязан:</w:t>
      </w:r>
    </w:p>
    <w:p w:rsidR="0011318D" w:rsidRPr="00E13FC0" w:rsidRDefault="0011318D" w:rsidP="0011318D">
      <w:pPr>
        <w:pStyle w:val="a3"/>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поддерживать противопожарное состояние. Контроль за сроками перезарядки огнетушителей, их замена и обеспечение сохранности, своевременная перемотка пожарных рукавов, контроль за наличием знаков пожарной безопасности, должное содержание пожарных проездов, пожарных гидрантов, складирование согласно утвержденных схем хранения обучение работников пожарно-техническому минимуму и т.д.</w:t>
      </w:r>
    </w:p>
    <w:p w:rsidR="0011318D" w:rsidRPr="00E13FC0" w:rsidRDefault="0011318D" w:rsidP="0011318D">
      <w:pPr>
        <w:pStyle w:val="a3"/>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содержать закрепленную территорию (в том числе кровли) - уборка, очистка от снега, наледи, сосулек и мусора, покос травы, вырубка кустарников;</w:t>
      </w:r>
    </w:p>
    <w:p w:rsidR="0011318D" w:rsidRPr="00E13FC0" w:rsidRDefault="0011318D" w:rsidP="0011318D">
      <w:pPr>
        <w:pStyle w:val="a3"/>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содержать складские помещения, бытовок, комнат приема пищи с соблюдением требований санитарных и пожарных норм и правил.</w:t>
      </w:r>
    </w:p>
    <w:p w:rsidR="0011318D" w:rsidRPr="00E13FC0" w:rsidRDefault="0011318D" w:rsidP="0011318D">
      <w:pPr>
        <w:pStyle w:val="a3"/>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 содержать места накопления отходов с соблюдением </w:t>
      </w:r>
      <w:proofErr w:type="spellStart"/>
      <w:proofErr w:type="gramStart"/>
      <w:r w:rsidRPr="00E13FC0">
        <w:rPr>
          <w:rFonts w:ascii="Times New Roman" w:hAnsi="Times New Roman" w:cs="Times New Roman"/>
          <w:sz w:val="26"/>
          <w:szCs w:val="26"/>
        </w:rPr>
        <w:t>природо</w:t>
      </w:r>
      <w:proofErr w:type="spellEnd"/>
      <w:r w:rsidRPr="00E13FC0">
        <w:rPr>
          <w:rFonts w:ascii="Times New Roman" w:hAnsi="Times New Roman" w:cs="Times New Roman"/>
          <w:sz w:val="26"/>
          <w:szCs w:val="26"/>
        </w:rPr>
        <w:t>-охранных</w:t>
      </w:r>
      <w:proofErr w:type="gramEnd"/>
      <w:r w:rsidRPr="00E13FC0">
        <w:rPr>
          <w:rFonts w:ascii="Times New Roman" w:hAnsi="Times New Roman" w:cs="Times New Roman"/>
          <w:sz w:val="26"/>
          <w:szCs w:val="26"/>
        </w:rPr>
        <w:t xml:space="preserve"> нормативов;</w:t>
      </w:r>
    </w:p>
    <w:p w:rsidR="0011318D" w:rsidRPr="00E13FC0" w:rsidRDefault="0011318D" w:rsidP="0011318D">
      <w:pPr>
        <w:pStyle w:val="a3"/>
        <w:tabs>
          <w:tab w:val="left" w:pos="851"/>
          <w:tab w:val="left" w:pos="1134"/>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производить сбор и сортировку отходов в обозначенных местах накопления.</w:t>
      </w:r>
    </w:p>
    <w:p w:rsidR="0011318D" w:rsidRPr="00E13FC0" w:rsidRDefault="0011318D" w:rsidP="0011318D">
      <w:pPr>
        <w:pStyle w:val="a3"/>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 поддерживать имущество в исправном состоянии, производить текущий ремонт имущества своими силами и средствами. </w:t>
      </w:r>
    </w:p>
    <w:p w:rsidR="00265BD2" w:rsidRPr="00E13FC0" w:rsidRDefault="00265BD2" w:rsidP="0048249B">
      <w:pPr>
        <w:spacing w:after="0" w:line="240" w:lineRule="auto"/>
        <w:ind w:firstLine="709"/>
        <w:jc w:val="both"/>
        <w:rPr>
          <w:rFonts w:ascii="Times New Roman" w:hAnsi="Times New Roman" w:cs="Times New Roman"/>
          <w:sz w:val="26"/>
          <w:szCs w:val="26"/>
        </w:rPr>
      </w:pPr>
    </w:p>
    <w:p w:rsidR="00095C67" w:rsidRPr="00E13FC0" w:rsidRDefault="00095C67" w:rsidP="0048249B">
      <w:pPr>
        <w:spacing w:after="0" w:line="240" w:lineRule="auto"/>
        <w:ind w:firstLine="709"/>
        <w:jc w:val="both"/>
        <w:rPr>
          <w:rFonts w:ascii="Times New Roman" w:hAnsi="Times New Roman" w:cs="Times New Roman"/>
          <w:sz w:val="26"/>
          <w:szCs w:val="26"/>
        </w:rPr>
      </w:pPr>
    </w:p>
    <w:p w:rsidR="00D660EF" w:rsidRPr="00E13FC0" w:rsidRDefault="00D660EF" w:rsidP="0048249B">
      <w:pPr>
        <w:pStyle w:val="a3"/>
        <w:numPr>
          <w:ilvl w:val="2"/>
          <w:numId w:val="1"/>
        </w:numPr>
        <w:spacing w:after="0" w:line="240" w:lineRule="auto"/>
        <w:ind w:left="0" w:firstLine="709"/>
        <w:jc w:val="both"/>
        <w:rPr>
          <w:rFonts w:ascii="Times New Roman" w:hAnsi="Times New Roman" w:cs="Times New Roman"/>
          <w:b/>
          <w:sz w:val="26"/>
          <w:szCs w:val="26"/>
        </w:rPr>
      </w:pPr>
      <w:r w:rsidRPr="00E13FC0">
        <w:rPr>
          <w:rFonts w:ascii="Times New Roman" w:hAnsi="Times New Roman" w:cs="Times New Roman"/>
          <w:b/>
          <w:sz w:val="26"/>
          <w:szCs w:val="26"/>
        </w:rPr>
        <w:lastRenderedPageBreak/>
        <w:t>Оборудование, техника</w:t>
      </w:r>
    </w:p>
    <w:p w:rsidR="00D660EF" w:rsidRPr="00E13FC0" w:rsidRDefault="00D660EF" w:rsidP="0048249B">
      <w:pPr>
        <w:pStyle w:val="a3"/>
        <w:spacing w:after="0" w:line="240" w:lineRule="auto"/>
        <w:ind w:left="0" w:firstLine="709"/>
        <w:jc w:val="both"/>
        <w:rPr>
          <w:rFonts w:ascii="Times New Roman" w:hAnsi="Times New Roman" w:cs="Times New Roman"/>
          <w:sz w:val="26"/>
          <w:szCs w:val="26"/>
        </w:rPr>
      </w:pPr>
    </w:p>
    <w:p w:rsidR="00D660EF" w:rsidRPr="00E13FC0" w:rsidRDefault="00660BBE" w:rsidP="0048249B">
      <w:pPr>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Подрядчик</w:t>
      </w:r>
      <w:r w:rsidR="008F2328" w:rsidRPr="00E13FC0">
        <w:rPr>
          <w:rFonts w:ascii="Times New Roman" w:hAnsi="Times New Roman" w:cs="Times New Roman"/>
          <w:sz w:val="26"/>
          <w:szCs w:val="26"/>
        </w:rPr>
        <w:t xml:space="preserve"> должен обладать необходимым парком</w:t>
      </w:r>
      <w:r w:rsidR="00C90D50" w:rsidRPr="00E13FC0">
        <w:rPr>
          <w:rFonts w:ascii="Times New Roman" w:hAnsi="Times New Roman" w:cs="Times New Roman"/>
          <w:sz w:val="26"/>
          <w:szCs w:val="26"/>
        </w:rPr>
        <w:t xml:space="preserve"> (собственным или арендованным)</w:t>
      </w:r>
      <w:r w:rsidR="008F2328" w:rsidRPr="00E13FC0">
        <w:rPr>
          <w:rFonts w:ascii="Times New Roman" w:hAnsi="Times New Roman" w:cs="Times New Roman"/>
          <w:sz w:val="26"/>
          <w:szCs w:val="26"/>
        </w:rPr>
        <w:t xml:space="preserve"> вилочных погрузчиков</w:t>
      </w:r>
      <w:r w:rsidR="00C90D50" w:rsidRPr="00E13FC0">
        <w:rPr>
          <w:rFonts w:ascii="Times New Roman" w:hAnsi="Times New Roman" w:cs="Times New Roman"/>
          <w:sz w:val="26"/>
          <w:szCs w:val="26"/>
        </w:rPr>
        <w:t xml:space="preserve"> в количестве не менее 9 единиц</w:t>
      </w:r>
      <w:r w:rsidR="008F2328" w:rsidRPr="00E13FC0">
        <w:rPr>
          <w:rFonts w:ascii="Times New Roman" w:hAnsi="Times New Roman" w:cs="Times New Roman"/>
          <w:sz w:val="26"/>
          <w:szCs w:val="26"/>
        </w:rPr>
        <w:t xml:space="preserve"> для обеспечения работоспособности на всех погрузочных участках СЦ, и в местах приема ГП с производства</w:t>
      </w:r>
      <w:r w:rsidR="00391046" w:rsidRPr="00E13FC0">
        <w:rPr>
          <w:rFonts w:ascii="Times New Roman" w:hAnsi="Times New Roman" w:cs="Times New Roman"/>
          <w:sz w:val="26"/>
          <w:szCs w:val="26"/>
        </w:rPr>
        <w:t xml:space="preserve">, а </w:t>
      </w:r>
      <w:r w:rsidRPr="00E13FC0">
        <w:rPr>
          <w:rFonts w:ascii="Times New Roman" w:hAnsi="Times New Roman" w:cs="Times New Roman"/>
          <w:sz w:val="26"/>
          <w:szCs w:val="26"/>
        </w:rPr>
        <w:t>также</w:t>
      </w:r>
      <w:r w:rsidR="00391046" w:rsidRPr="00E13FC0">
        <w:rPr>
          <w:rFonts w:ascii="Times New Roman" w:hAnsi="Times New Roman" w:cs="Times New Roman"/>
          <w:sz w:val="26"/>
          <w:szCs w:val="26"/>
        </w:rPr>
        <w:t xml:space="preserve"> </w:t>
      </w:r>
      <w:r w:rsidR="00251DBC" w:rsidRPr="00E13FC0">
        <w:rPr>
          <w:rFonts w:ascii="Times New Roman" w:hAnsi="Times New Roman" w:cs="Times New Roman"/>
          <w:sz w:val="26"/>
          <w:szCs w:val="26"/>
        </w:rPr>
        <w:t>материалов,</w:t>
      </w:r>
      <w:r w:rsidR="00391046" w:rsidRPr="00E13FC0">
        <w:rPr>
          <w:rFonts w:ascii="Times New Roman" w:hAnsi="Times New Roman" w:cs="Times New Roman"/>
          <w:sz w:val="26"/>
          <w:szCs w:val="26"/>
        </w:rPr>
        <w:t xml:space="preserve"> поступающих для осуществления </w:t>
      </w:r>
      <w:r w:rsidRPr="00E13FC0">
        <w:rPr>
          <w:rFonts w:ascii="Times New Roman" w:hAnsi="Times New Roman" w:cs="Times New Roman"/>
          <w:sz w:val="26"/>
          <w:szCs w:val="26"/>
        </w:rPr>
        <w:t>отгрузки.</w:t>
      </w:r>
      <w:r w:rsidR="008F2328" w:rsidRPr="00E13FC0">
        <w:rPr>
          <w:rFonts w:ascii="Times New Roman" w:hAnsi="Times New Roman" w:cs="Times New Roman"/>
          <w:sz w:val="26"/>
          <w:szCs w:val="26"/>
        </w:rPr>
        <w:t xml:space="preserve"> </w:t>
      </w:r>
      <w:r w:rsidR="008F2328" w:rsidRPr="00E13FC0">
        <w:rPr>
          <w:rFonts w:ascii="Times New Roman" w:hAnsi="Times New Roman" w:cs="Times New Roman"/>
          <w:b/>
          <w:sz w:val="26"/>
          <w:szCs w:val="26"/>
        </w:rPr>
        <w:t>Грузоподъемность погрузчиков от 1,5 до 3 т.</w:t>
      </w:r>
      <w:r w:rsidR="00CF19BE" w:rsidRPr="00E13FC0">
        <w:rPr>
          <w:rFonts w:ascii="Times New Roman" w:hAnsi="Times New Roman" w:cs="Times New Roman"/>
          <w:b/>
          <w:sz w:val="26"/>
          <w:szCs w:val="26"/>
        </w:rPr>
        <w:t xml:space="preserve"> </w:t>
      </w:r>
      <w:r w:rsidR="00D660EF" w:rsidRPr="00E13FC0">
        <w:rPr>
          <w:rFonts w:ascii="Times New Roman" w:hAnsi="Times New Roman" w:cs="Times New Roman"/>
          <w:sz w:val="26"/>
          <w:szCs w:val="26"/>
        </w:rPr>
        <w:t xml:space="preserve">Заказчик </w:t>
      </w:r>
      <w:r w:rsidR="005A3AD1" w:rsidRPr="00E13FC0">
        <w:rPr>
          <w:rFonts w:ascii="Times New Roman" w:hAnsi="Times New Roman" w:cs="Times New Roman"/>
          <w:sz w:val="26"/>
          <w:szCs w:val="26"/>
        </w:rPr>
        <w:t xml:space="preserve">может </w:t>
      </w:r>
      <w:r w:rsidR="00486EC8" w:rsidRPr="00E13FC0">
        <w:rPr>
          <w:rFonts w:ascii="Times New Roman" w:hAnsi="Times New Roman" w:cs="Times New Roman"/>
          <w:sz w:val="26"/>
          <w:szCs w:val="26"/>
        </w:rPr>
        <w:t>предостав</w:t>
      </w:r>
      <w:r w:rsidR="005A3AD1" w:rsidRPr="00E13FC0">
        <w:rPr>
          <w:rFonts w:ascii="Times New Roman" w:hAnsi="Times New Roman" w:cs="Times New Roman"/>
          <w:sz w:val="26"/>
          <w:szCs w:val="26"/>
        </w:rPr>
        <w:t>ить</w:t>
      </w:r>
      <w:r w:rsidR="00D660EF" w:rsidRPr="00E13FC0">
        <w:rPr>
          <w:rFonts w:ascii="Times New Roman" w:hAnsi="Times New Roman" w:cs="Times New Roman"/>
          <w:sz w:val="26"/>
          <w:szCs w:val="26"/>
        </w:rPr>
        <w:t xml:space="preserve"> </w:t>
      </w:r>
      <w:r w:rsidRPr="00E13FC0">
        <w:rPr>
          <w:rFonts w:ascii="Times New Roman" w:hAnsi="Times New Roman" w:cs="Times New Roman"/>
          <w:sz w:val="26"/>
          <w:szCs w:val="26"/>
        </w:rPr>
        <w:t>Подрядчик</w:t>
      </w:r>
      <w:r w:rsidR="00D660EF" w:rsidRPr="00E13FC0">
        <w:rPr>
          <w:rFonts w:ascii="Times New Roman" w:hAnsi="Times New Roman" w:cs="Times New Roman"/>
          <w:sz w:val="26"/>
          <w:szCs w:val="26"/>
        </w:rPr>
        <w:t xml:space="preserve">у </w:t>
      </w:r>
      <w:r w:rsidR="00BF7579" w:rsidRPr="00E13FC0">
        <w:rPr>
          <w:rFonts w:ascii="Times New Roman" w:hAnsi="Times New Roman" w:cs="Times New Roman"/>
          <w:sz w:val="26"/>
          <w:szCs w:val="26"/>
        </w:rPr>
        <w:t>доступ к заправке техники топливом и автосервису на территории Заказчика. Договор по приобретению топлива и сервисному обслуживанию</w:t>
      </w:r>
      <w:r w:rsidR="00814393" w:rsidRPr="00E13FC0">
        <w:rPr>
          <w:rFonts w:ascii="Times New Roman" w:hAnsi="Times New Roman" w:cs="Times New Roman"/>
          <w:sz w:val="26"/>
          <w:szCs w:val="26"/>
        </w:rPr>
        <w:t xml:space="preserve"> может быть заключен </w:t>
      </w:r>
      <w:r w:rsidRPr="00E13FC0">
        <w:rPr>
          <w:rFonts w:ascii="Times New Roman" w:hAnsi="Times New Roman" w:cs="Times New Roman"/>
          <w:sz w:val="26"/>
          <w:szCs w:val="26"/>
        </w:rPr>
        <w:t>Подрядчик</w:t>
      </w:r>
      <w:r w:rsidR="00814393" w:rsidRPr="00E13FC0">
        <w:rPr>
          <w:rFonts w:ascii="Times New Roman" w:hAnsi="Times New Roman" w:cs="Times New Roman"/>
          <w:sz w:val="26"/>
          <w:szCs w:val="26"/>
        </w:rPr>
        <w:t>ом с партнером Заказчика -</w:t>
      </w:r>
      <w:r w:rsidR="00BF7579" w:rsidRPr="00E13FC0">
        <w:rPr>
          <w:rFonts w:ascii="Times New Roman" w:hAnsi="Times New Roman" w:cs="Times New Roman"/>
          <w:sz w:val="26"/>
          <w:szCs w:val="26"/>
        </w:rPr>
        <w:t xml:space="preserve"> </w:t>
      </w:r>
      <w:r w:rsidR="00814393" w:rsidRPr="00E13FC0">
        <w:rPr>
          <w:rFonts w:ascii="Times New Roman" w:hAnsi="Times New Roman" w:cs="Times New Roman"/>
          <w:sz w:val="26"/>
          <w:szCs w:val="26"/>
        </w:rPr>
        <w:t>компанией</w:t>
      </w:r>
      <w:r w:rsidR="00BF7579" w:rsidRPr="00E13FC0">
        <w:rPr>
          <w:rFonts w:ascii="Times New Roman" w:hAnsi="Times New Roman" w:cs="Times New Roman"/>
          <w:sz w:val="26"/>
          <w:szCs w:val="26"/>
        </w:rPr>
        <w:t xml:space="preserve"> </w:t>
      </w:r>
      <w:r w:rsidR="00D660EF" w:rsidRPr="00E13FC0">
        <w:rPr>
          <w:rFonts w:ascii="Times New Roman" w:hAnsi="Times New Roman" w:cs="Times New Roman"/>
          <w:sz w:val="26"/>
          <w:szCs w:val="26"/>
        </w:rPr>
        <w:t>ООО «</w:t>
      </w:r>
      <w:proofErr w:type="spellStart"/>
      <w:r w:rsidR="00D660EF" w:rsidRPr="00E13FC0">
        <w:rPr>
          <w:rFonts w:ascii="Times New Roman" w:hAnsi="Times New Roman" w:cs="Times New Roman"/>
          <w:sz w:val="26"/>
          <w:szCs w:val="26"/>
        </w:rPr>
        <w:t>ТрансКом</w:t>
      </w:r>
      <w:proofErr w:type="spellEnd"/>
      <w:r w:rsidR="00D660EF" w:rsidRPr="00E13FC0">
        <w:rPr>
          <w:rFonts w:ascii="Times New Roman" w:hAnsi="Times New Roman" w:cs="Times New Roman"/>
          <w:sz w:val="26"/>
          <w:szCs w:val="26"/>
        </w:rPr>
        <w:t>»</w:t>
      </w:r>
      <w:r w:rsidR="00BF7579" w:rsidRPr="00E13FC0">
        <w:rPr>
          <w:rFonts w:ascii="Times New Roman" w:hAnsi="Times New Roman" w:cs="Times New Roman"/>
          <w:sz w:val="26"/>
          <w:szCs w:val="26"/>
        </w:rPr>
        <w:t xml:space="preserve"> </w:t>
      </w:r>
      <w:r w:rsidR="00BF7579" w:rsidRPr="00E13FC0">
        <w:rPr>
          <w:rFonts w:ascii="Times New Roman" w:hAnsi="Times New Roman" w:cs="Times New Roman"/>
          <w:b/>
          <w:sz w:val="26"/>
          <w:szCs w:val="26"/>
        </w:rPr>
        <w:t>(</w:t>
      </w:r>
      <w:r w:rsidR="00F33B4D" w:rsidRPr="00E13FC0">
        <w:rPr>
          <w:rFonts w:ascii="Times New Roman" w:hAnsi="Times New Roman" w:cs="Times New Roman"/>
          <w:b/>
          <w:sz w:val="26"/>
          <w:szCs w:val="26"/>
        </w:rPr>
        <w:t xml:space="preserve">цены топлива и </w:t>
      </w:r>
      <w:r w:rsidR="00BF7579" w:rsidRPr="00E13FC0">
        <w:rPr>
          <w:rFonts w:ascii="Times New Roman" w:hAnsi="Times New Roman" w:cs="Times New Roman"/>
          <w:b/>
          <w:sz w:val="26"/>
          <w:szCs w:val="26"/>
        </w:rPr>
        <w:t xml:space="preserve">тарифы </w:t>
      </w:r>
      <w:r w:rsidR="00F33B4D" w:rsidRPr="00E13FC0">
        <w:rPr>
          <w:rFonts w:ascii="Times New Roman" w:hAnsi="Times New Roman" w:cs="Times New Roman"/>
          <w:b/>
          <w:sz w:val="26"/>
          <w:szCs w:val="26"/>
        </w:rPr>
        <w:t xml:space="preserve">услуг </w:t>
      </w:r>
      <w:r w:rsidR="005A3AD1" w:rsidRPr="00E13FC0">
        <w:rPr>
          <w:rFonts w:ascii="Times New Roman" w:hAnsi="Times New Roman" w:cs="Times New Roman"/>
          <w:b/>
          <w:sz w:val="26"/>
          <w:szCs w:val="26"/>
        </w:rPr>
        <w:t>согласовываются с ООО «</w:t>
      </w:r>
      <w:proofErr w:type="spellStart"/>
      <w:r w:rsidR="005A3AD1" w:rsidRPr="00E13FC0">
        <w:rPr>
          <w:rFonts w:ascii="Times New Roman" w:hAnsi="Times New Roman" w:cs="Times New Roman"/>
          <w:b/>
          <w:sz w:val="26"/>
          <w:szCs w:val="26"/>
        </w:rPr>
        <w:t>Транском</w:t>
      </w:r>
      <w:proofErr w:type="spellEnd"/>
      <w:r w:rsidR="005A3AD1" w:rsidRPr="00E13FC0">
        <w:rPr>
          <w:rFonts w:ascii="Times New Roman" w:hAnsi="Times New Roman" w:cs="Times New Roman"/>
          <w:b/>
          <w:sz w:val="26"/>
          <w:szCs w:val="26"/>
        </w:rPr>
        <w:t>»</w:t>
      </w:r>
      <w:r w:rsidR="00BF7579" w:rsidRPr="00E13FC0">
        <w:rPr>
          <w:rFonts w:ascii="Times New Roman" w:hAnsi="Times New Roman" w:cs="Times New Roman"/>
          <w:b/>
          <w:sz w:val="26"/>
          <w:szCs w:val="26"/>
        </w:rPr>
        <w:t>).</w:t>
      </w:r>
      <w:r w:rsidR="00D660EF" w:rsidRPr="00E13FC0">
        <w:rPr>
          <w:rFonts w:ascii="Times New Roman" w:hAnsi="Times New Roman" w:cs="Times New Roman"/>
          <w:b/>
          <w:sz w:val="26"/>
          <w:szCs w:val="26"/>
        </w:rPr>
        <w:t xml:space="preserve"> </w:t>
      </w:r>
    </w:p>
    <w:p w:rsidR="002A3C39" w:rsidRPr="00E13FC0" w:rsidRDefault="00660BBE" w:rsidP="0048249B">
      <w:pPr>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Подрядчик</w:t>
      </w:r>
      <w:r w:rsidR="002A3C39" w:rsidRPr="00E13FC0">
        <w:rPr>
          <w:rFonts w:ascii="Times New Roman" w:hAnsi="Times New Roman" w:cs="Times New Roman"/>
          <w:sz w:val="26"/>
          <w:szCs w:val="26"/>
        </w:rPr>
        <w:t xml:space="preserve"> должен иметь лентообтяжную машину в рабочем </w:t>
      </w:r>
      <w:r w:rsidR="006D6C3E" w:rsidRPr="00E13FC0">
        <w:rPr>
          <w:rFonts w:ascii="Times New Roman" w:hAnsi="Times New Roman" w:cs="Times New Roman"/>
          <w:sz w:val="26"/>
          <w:szCs w:val="26"/>
        </w:rPr>
        <w:t>со</w:t>
      </w:r>
      <w:r w:rsidR="002A3C39" w:rsidRPr="00E13FC0">
        <w:rPr>
          <w:rFonts w:ascii="Times New Roman" w:hAnsi="Times New Roman" w:cs="Times New Roman"/>
          <w:sz w:val="26"/>
          <w:szCs w:val="26"/>
        </w:rPr>
        <w:t>стоянии</w:t>
      </w:r>
      <w:r w:rsidR="006D6C3E" w:rsidRPr="00E13FC0">
        <w:rPr>
          <w:rFonts w:ascii="Times New Roman" w:hAnsi="Times New Roman" w:cs="Times New Roman"/>
          <w:sz w:val="26"/>
          <w:szCs w:val="26"/>
        </w:rPr>
        <w:t xml:space="preserve"> для упаковки (обтяжки) ГП</w:t>
      </w:r>
      <w:r w:rsidR="005A3AD1" w:rsidRPr="00E13FC0">
        <w:rPr>
          <w:rFonts w:ascii="Times New Roman" w:hAnsi="Times New Roman" w:cs="Times New Roman"/>
          <w:sz w:val="26"/>
          <w:szCs w:val="26"/>
        </w:rPr>
        <w:t xml:space="preserve"> и иные инструменты и технику</w:t>
      </w:r>
      <w:r w:rsidR="006D6C3E" w:rsidRPr="00E13FC0">
        <w:rPr>
          <w:rFonts w:ascii="Times New Roman" w:hAnsi="Times New Roman" w:cs="Times New Roman"/>
          <w:sz w:val="26"/>
          <w:szCs w:val="26"/>
        </w:rPr>
        <w:t xml:space="preserve"> </w:t>
      </w:r>
      <w:r w:rsidR="005A3AD1" w:rsidRPr="00E13FC0">
        <w:rPr>
          <w:rFonts w:ascii="Times New Roman" w:hAnsi="Times New Roman" w:cs="Times New Roman"/>
          <w:sz w:val="26"/>
          <w:szCs w:val="26"/>
        </w:rPr>
        <w:t>для выполнения договорных обязательств</w:t>
      </w:r>
      <w:r w:rsidR="006D6C3E" w:rsidRPr="00E13FC0">
        <w:rPr>
          <w:rFonts w:ascii="Times New Roman" w:hAnsi="Times New Roman" w:cs="Times New Roman"/>
          <w:sz w:val="26"/>
          <w:szCs w:val="26"/>
        </w:rPr>
        <w:t>.</w:t>
      </w:r>
    </w:p>
    <w:p w:rsidR="009C2DEE" w:rsidRPr="00E13FC0" w:rsidRDefault="009C2DEE" w:rsidP="0048249B">
      <w:pPr>
        <w:spacing w:after="0" w:line="240" w:lineRule="auto"/>
        <w:ind w:firstLine="709"/>
        <w:jc w:val="both"/>
        <w:rPr>
          <w:rFonts w:ascii="Times New Roman" w:hAnsi="Times New Roman" w:cs="Times New Roman"/>
          <w:sz w:val="26"/>
          <w:szCs w:val="26"/>
        </w:rPr>
      </w:pPr>
    </w:p>
    <w:p w:rsidR="00486EC8" w:rsidRPr="00E13FC0" w:rsidRDefault="00CF19BE" w:rsidP="0048249B">
      <w:pPr>
        <w:pStyle w:val="a3"/>
        <w:numPr>
          <w:ilvl w:val="1"/>
          <w:numId w:val="1"/>
        </w:numPr>
        <w:spacing w:after="0" w:line="240" w:lineRule="auto"/>
        <w:ind w:left="0" w:firstLine="709"/>
        <w:jc w:val="both"/>
        <w:rPr>
          <w:rFonts w:ascii="Times New Roman" w:hAnsi="Times New Roman" w:cs="Times New Roman"/>
          <w:b/>
          <w:sz w:val="26"/>
          <w:szCs w:val="26"/>
        </w:rPr>
      </w:pPr>
      <w:r w:rsidRPr="00E13FC0">
        <w:rPr>
          <w:rFonts w:ascii="Times New Roman" w:hAnsi="Times New Roman" w:cs="Times New Roman"/>
          <w:b/>
          <w:sz w:val="26"/>
          <w:szCs w:val="26"/>
        </w:rPr>
        <w:t xml:space="preserve">БИЗНЕС-ПРОЦЕССЫ, </w:t>
      </w:r>
      <w:r w:rsidR="00486EC8" w:rsidRPr="00E13FC0">
        <w:rPr>
          <w:rFonts w:ascii="Times New Roman" w:hAnsi="Times New Roman" w:cs="Times New Roman"/>
          <w:b/>
          <w:sz w:val="26"/>
          <w:szCs w:val="26"/>
        </w:rPr>
        <w:t>ПЕРЕДАВАЕМЫЕ НА АУТС</w:t>
      </w:r>
      <w:r w:rsidR="006968EB" w:rsidRPr="00E13FC0">
        <w:rPr>
          <w:rFonts w:ascii="Times New Roman" w:hAnsi="Times New Roman" w:cs="Times New Roman"/>
          <w:b/>
          <w:sz w:val="26"/>
          <w:szCs w:val="26"/>
        </w:rPr>
        <w:t>ОРСИНГ (В ТЕКУЩЕЙ КОНФИГУРАЦИИ)</w:t>
      </w:r>
    </w:p>
    <w:p w:rsidR="006968EB" w:rsidRPr="00E13FC0" w:rsidRDefault="006968EB" w:rsidP="006968EB">
      <w:pPr>
        <w:pStyle w:val="a3"/>
        <w:spacing w:after="0" w:line="240" w:lineRule="auto"/>
        <w:ind w:left="709"/>
        <w:jc w:val="both"/>
        <w:rPr>
          <w:rFonts w:ascii="Times New Roman" w:hAnsi="Times New Roman" w:cs="Times New Roman"/>
          <w:sz w:val="26"/>
          <w:szCs w:val="26"/>
        </w:rPr>
      </w:pPr>
    </w:p>
    <w:p w:rsidR="006968EB" w:rsidRPr="00E13FC0" w:rsidRDefault="006968EB" w:rsidP="006968EB">
      <w:pPr>
        <w:pStyle w:val="a3"/>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Таблица 3 Бизнес-процессы, передаваемые на аутсорсинг (в текущей конфигурации)</w:t>
      </w:r>
    </w:p>
    <w:p w:rsidR="00486EC8" w:rsidRPr="00E13FC0" w:rsidRDefault="00486EC8" w:rsidP="0048249B">
      <w:pPr>
        <w:pStyle w:val="a3"/>
        <w:spacing w:after="0" w:line="240" w:lineRule="auto"/>
        <w:ind w:left="0" w:firstLine="709"/>
        <w:jc w:val="both"/>
        <w:rPr>
          <w:rFonts w:ascii="Times New Roman" w:hAnsi="Times New Roman" w:cs="Times New Roman"/>
          <w:sz w:val="26"/>
          <w:szCs w:val="26"/>
        </w:rPr>
      </w:pPr>
    </w:p>
    <w:tbl>
      <w:tblPr>
        <w:tblStyle w:val="a5"/>
        <w:tblW w:w="10207" w:type="dxa"/>
        <w:tblInd w:w="-289" w:type="dxa"/>
        <w:tblLook w:val="04A0" w:firstRow="1" w:lastRow="0" w:firstColumn="1" w:lastColumn="0" w:noHBand="0" w:noVBand="1"/>
      </w:tblPr>
      <w:tblGrid>
        <w:gridCol w:w="567"/>
        <w:gridCol w:w="2298"/>
        <w:gridCol w:w="7342"/>
      </w:tblGrid>
      <w:tr w:rsidR="00E13FC0" w:rsidRPr="00E13FC0" w:rsidTr="009E05C1">
        <w:tc>
          <w:tcPr>
            <w:tcW w:w="567" w:type="dxa"/>
            <w:shd w:val="clear" w:color="auto" w:fill="F2F2F2" w:themeFill="background1" w:themeFillShade="F2"/>
            <w:vAlign w:val="center"/>
          </w:tcPr>
          <w:p w:rsidR="00486EC8" w:rsidRPr="00E13FC0" w:rsidRDefault="00486EC8" w:rsidP="00660BBE">
            <w:pPr>
              <w:jc w:val="center"/>
              <w:rPr>
                <w:rFonts w:ascii="Times New Roman" w:hAnsi="Times New Roman" w:cs="Times New Roman"/>
                <w:sz w:val="26"/>
                <w:szCs w:val="26"/>
              </w:rPr>
            </w:pPr>
            <w:r w:rsidRPr="00E13FC0">
              <w:rPr>
                <w:rFonts w:ascii="Times New Roman" w:hAnsi="Times New Roman" w:cs="Times New Roman"/>
                <w:sz w:val="26"/>
                <w:szCs w:val="26"/>
              </w:rPr>
              <w:t>№ п/п</w:t>
            </w:r>
          </w:p>
        </w:tc>
        <w:tc>
          <w:tcPr>
            <w:tcW w:w="2298" w:type="dxa"/>
            <w:shd w:val="clear" w:color="auto" w:fill="F2F2F2" w:themeFill="background1" w:themeFillShade="F2"/>
            <w:vAlign w:val="center"/>
          </w:tcPr>
          <w:p w:rsidR="00486EC8" w:rsidRPr="00E13FC0" w:rsidRDefault="00486EC8" w:rsidP="00163DEA">
            <w:pPr>
              <w:jc w:val="center"/>
              <w:rPr>
                <w:rFonts w:ascii="Times New Roman" w:hAnsi="Times New Roman" w:cs="Times New Roman"/>
                <w:sz w:val="26"/>
                <w:szCs w:val="26"/>
              </w:rPr>
            </w:pPr>
            <w:r w:rsidRPr="00E13FC0">
              <w:rPr>
                <w:rFonts w:ascii="Times New Roman" w:hAnsi="Times New Roman" w:cs="Times New Roman"/>
                <w:sz w:val="26"/>
                <w:szCs w:val="26"/>
              </w:rPr>
              <w:t>П</w:t>
            </w:r>
            <w:r w:rsidR="00163DEA" w:rsidRPr="00E13FC0">
              <w:rPr>
                <w:rFonts w:ascii="Times New Roman" w:hAnsi="Times New Roman" w:cs="Times New Roman"/>
                <w:sz w:val="26"/>
                <w:szCs w:val="26"/>
              </w:rPr>
              <w:t>роцесс</w:t>
            </w:r>
          </w:p>
        </w:tc>
        <w:tc>
          <w:tcPr>
            <w:tcW w:w="7342" w:type="dxa"/>
            <w:shd w:val="clear" w:color="auto" w:fill="F2F2F2" w:themeFill="background1" w:themeFillShade="F2"/>
            <w:vAlign w:val="center"/>
          </w:tcPr>
          <w:p w:rsidR="00486EC8" w:rsidRPr="00E13FC0" w:rsidRDefault="00163DEA" w:rsidP="00486EC8">
            <w:pPr>
              <w:jc w:val="center"/>
              <w:rPr>
                <w:rFonts w:ascii="Times New Roman" w:hAnsi="Times New Roman" w:cs="Times New Roman"/>
                <w:sz w:val="26"/>
                <w:szCs w:val="26"/>
              </w:rPr>
            </w:pPr>
            <w:r w:rsidRPr="00E13FC0">
              <w:rPr>
                <w:rFonts w:ascii="Times New Roman" w:hAnsi="Times New Roman" w:cs="Times New Roman"/>
                <w:sz w:val="26"/>
                <w:szCs w:val="26"/>
              </w:rPr>
              <w:t>Порядок выполнения</w:t>
            </w:r>
          </w:p>
        </w:tc>
      </w:tr>
      <w:tr w:rsidR="00E13FC0" w:rsidRPr="00E13FC0" w:rsidTr="00FC1525">
        <w:tc>
          <w:tcPr>
            <w:tcW w:w="567" w:type="dxa"/>
          </w:tcPr>
          <w:p w:rsidR="00486EC8" w:rsidRPr="00E13FC0" w:rsidRDefault="00486EC8" w:rsidP="00660BBE">
            <w:pPr>
              <w:pStyle w:val="a3"/>
              <w:numPr>
                <w:ilvl w:val="0"/>
                <w:numId w:val="13"/>
              </w:numPr>
              <w:ind w:left="0" w:firstLine="0"/>
              <w:jc w:val="both"/>
              <w:rPr>
                <w:rFonts w:ascii="Times New Roman" w:hAnsi="Times New Roman" w:cs="Times New Roman"/>
                <w:sz w:val="26"/>
                <w:szCs w:val="26"/>
              </w:rPr>
            </w:pPr>
          </w:p>
        </w:tc>
        <w:tc>
          <w:tcPr>
            <w:tcW w:w="2298" w:type="dxa"/>
          </w:tcPr>
          <w:p w:rsidR="00486EC8" w:rsidRPr="00E13FC0" w:rsidRDefault="006D6C3E" w:rsidP="00486EC8">
            <w:pPr>
              <w:jc w:val="both"/>
              <w:rPr>
                <w:rFonts w:ascii="Times New Roman" w:hAnsi="Times New Roman" w:cs="Times New Roman"/>
                <w:sz w:val="26"/>
                <w:szCs w:val="26"/>
              </w:rPr>
            </w:pPr>
            <w:r w:rsidRPr="00E13FC0">
              <w:rPr>
                <w:rFonts w:ascii="Times New Roman" w:hAnsi="Times New Roman" w:cs="Times New Roman"/>
                <w:sz w:val="26"/>
                <w:szCs w:val="26"/>
              </w:rPr>
              <w:t>Прием ГП с производства (</w:t>
            </w:r>
            <w:proofErr w:type="spellStart"/>
            <w:r w:rsidRPr="00E13FC0">
              <w:rPr>
                <w:rFonts w:ascii="Times New Roman" w:hAnsi="Times New Roman" w:cs="Times New Roman"/>
                <w:sz w:val="26"/>
                <w:szCs w:val="26"/>
              </w:rPr>
              <w:t>агидолы</w:t>
            </w:r>
            <w:proofErr w:type="spellEnd"/>
            <w:r w:rsidRPr="00E13FC0">
              <w:rPr>
                <w:rFonts w:ascii="Times New Roman" w:hAnsi="Times New Roman" w:cs="Times New Roman"/>
                <w:sz w:val="26"/>
                <w:szCs w:val="26"/>
              </w:rPr>
              <w:t>, цех Н-13-14</w:t>
            </w:r>
            <w:r w:rsidR="00391046" w:rsidRPr="00E13FC0">
              <w:rPr>
                <w:rFonts w:ascii="Times New Roman" w:hAnsi="Times New Roman" w:cs="Times New Roman"/>
                <w:sz w:val="26"/>
                <w:szCs w:val="26"/>
              </w:rPr>
              <w:t>,</w:t>
            </w:r>
            <w:r w:rsidR="008920D5" w:rsidRPr="00E13FC0">
              <w:rPr>
                <w:rFonts w:ascii="Times New Roman" w:hAnsi="Times New Roman" w:cs="Times New Roman"/>
                <w:sz w:val="26"/>
                <w:szCs w:val="26"/>
              </w:rPr>
              <w:t xml:space="preserve"> </w:t>
            </w:r>
            <w:r w:rsidR="00391046" w:rsidRPr="00E13FC0">
              <w:rPr>
                <w:rFonts w:ascii="Times New Roman" w:hAnsi="Times New Roman" w:cs="Times New Roman"/>
                <w:sz w:val="26"/>
                <w:szCs w:val="26"/>
              </w:rPr>
              <w:t>Н-4-5,</w:t>
            </w:r>
            <w:r w:rsidR="008920D5" w:rsidRPr="00E13FC0">
              <w:rPr>
                <w:rFonts w:ascii="Times New Roman" w:hAnsi="Times New Roman" w:cs="Times New Roman"/>
                <w:sz w:val="26"/>
                <w:szCs w:val="26"/>
              </w:rPr>
              <w:t xml:space="preserve"> </w:t>
            </w:r>
            <w:r w:rsidR="00391046" w:rsidRPr="00E13FC0">
              <w:rPr>
                <w:rFonts w:ascii="Times New Roman" w:hAnsi="Times New Roman" w:cs="Times New Roman"/>
                <w:sz w:val="26"/>
                <w:szCs w:val="26"/>
              </w:rPr>
              <w:t>Ж-6/2 цеха Н-2-3-7, Н-1-1а-12</w:t>
            </w:r>
            <w:r w:rsidRPr="00E13FC0">
              <w:rPr>
                <w:rFonts w:ascii="Times New Roman" w:hAnsi="Times New Roman" w:cs="Times New Roman"/>
                <w:sz w:val="26"/>
                <w:szCs w:val="26"/>
              </w:rPr>
              <w:t>).</w:t>
            </w:r>
          </w:p>
        </w:tc>
        <w:tc>
          <w:tcPr>
            <w:tcW w:w="7342" w:type="dxa"/>
          </w:tcPr>
          <w:p w:rsidR="00486EC8" w:rsidRPr="00E13FC0" w:rsidRDefault="00660BBE" w:rsidP="00660BBE">
            <w:pPr>
              <w:jc w:val="both"/>
              <w:rPr>
                <w:rFonts w:ascii="Times New Roman" w:hAnsi="Times New Roman" w:cs="Times New Roman"/>
                <w:sz w:val="26"/>
                <w:szCs w:val="26"/>
              </w:rPr>
            </w:pPr>
            <w:r w:rsidRPr="00E13FC0">
              <w:rPr>
                <w:rFonts w:ascii="Times New Roman" w:hAnsi="Times New Roman" w:cs="Times New Roman"/>
                <w:sz w:val="26"/>
                <w:szCs w:val="26"/>
              </w:rPr>
              <w:t>Подрядчик</w:t>
            </w:r>
            <w:r w:rsidR="000B0B58" w:rsidRPr="00E13FC0">
              <w:rPr>
                <w:rFonts w:ascii="Times New Roman" w:hAnsi="Times New Roman" w:cs="Times New Roman"/>
                <w:sz w:val="26"/>
                <w:szCs w:val="26"/>
              </w:rPr>
              <w:t xml:space="preserve"> (водитель погрузчика) поступает в распоряжение начальника цеха Н-13-14</w:t>
            </w:r>
            <w:r w:rsidRPr="00E13FC0">
              <w:rPr>
                <w:rFonts w:ascii="Times New Roman" w:hAnsi="Times New Roman" w:cs="Times New Roman"/>
                <w:sz w:val="26"/>
                <w:szCs w:val="26"/>
              </w:rPr>
              <w:t>,</w:t>
            </w:r>
            <w:r w:rsidR="00391046" w:rsidRPr="00E13FC0">
              <w:rPr>
                <w:rFonts w:ascii="Times New Roman" w:hAnsi="Times New Roman" w:cs="Times New Roman"/>
                <w:sz w:val="26"/>
                <w:szCs w:val="26"/>
              </w:rPr>
              <w:t xml:space="preserve"> </w:t>
            </w:r>
            <w:r w:rsidRPr="00E13FC0">
              <w:rPr>
                <w:rFonts w:ascii="Times New Roman" w:hAnsi="Times New Roman" w:cs="Times New Roman"/>
                <w:sz w:val="26"/>
                <w:szCs w:val="26"/>
              </w:rPr>
              <w:t xml:space="preserve">Н-4-5, Н-2-3-7, Н-1-1а-12 </w:t>
            </w:r>
            <w:r w:rsidR="00391046" w:rsidRPr="00E13FC0">
              <w:rPr>
                <w:rFonts w:ascii="Times New Roman" w:hAnsi="Times New Roman" w:cs="Times New Roman"/>
                <w:sz w:val="26"/>
                <w:szCs w:val="26"/>
              </w:rPr>
              <w:t>(по заявке цехов на вывоз ГП)</w:t>
            </w:r>
            <w:r w:rsidR="000B0B58" w:rsidRPr="00E13FC0">
              <w:rPr>
                <w:rFonts w:ascii="Times New Roman" w:hAnsi="Times New Roman" w:cs="Times New Roman"/>
                <w:sz w:val="26"/>
                <w:szCs w:val="26"/>
              </w:rPr>
              <w:t xml:space="preserve"> и выполняет работу по приему ГП с производства. Путем перевозки готовой продукции с линии упаковки на склад временного хранения. Также осуществляет погрузку со склада временного хранения в ТС для последующей передачи ГП на склад. При необходимости осуществляет разгрузку ТС и передачу ГП на производство (переупаковка, </w:t>
            </w:r>
            <w:proofErr w:type="spellStart"/>
            <w:r w:rsidR="000B0B58" w:rsidRPr="00E13FC0">
              <w:rPr>
                <w:rFonts w:ascii="Times New Roman" w:hAnsi="Times New Roman" w:cs="Times New Roman"/>
                <w:sz w:val="26"/>
                <w:szCs w:val="26"/>
              </w:rPr>
              <w:t>переанализ</w:t>
            </w:r>
            <w:proofErr w:type="spellEnd"/>
            <w:r w:rsidR="000B0B58" w:rsidRPr="00E13FC0">
              <w:rPr>
                <w:rFonts w:ascii="Times New Roman" w:hAnsi="Times New Roman" w:cs="Times New Roman"/>
                <w:sz w:val="26"/>
                <w:szCs w:val="26"/>
              </w:rPr>
              <w:t xml:space="preserve"> и т.п.). </w:t>
            </w:r>
          </w:p>
        </w:tc>
      </w:tr>
      <w:tr w:rsidR="00E13FC0" w:rsidRPr="00E13FC0" w:rsidTr="00FC1525">
        <w:tc>
          <w:tcPr>
            <w:tcW w:w="567" w:type="dxa"/>
          </w:tcPr>
          <w:p w:rsidR="002A3FAD" w:rsidRPr="00E13FC0" w:rsidRDefault="002A3FAD" w:rsidP="00660BBE">
            <w:pPr>
              <w:pStyle w:val="a3"/>
              <w:numPr>
                <w:ilvl w:val="0"/>
                <w:numId w:val="13"/>
              </w:numPr>
              <w:ind w:left="0" w:firstLine="0"/>
              <w:jc w:val="both"/>
              <w:rPr>
                <w:rFonts w:ascii="Times New Roman" w:hAnsi="Times New Roman" w:cs="Times New Roman"/>
                <w:sz w:val="26"/>
                <w:szCs w:val="26"/>
              </w:rPr>
            </w:pPr>
          </w:p>
        </w:tc>
        <w:tc>
          <w:tcPr>
            <w:tcW w:w="2298" w:type="dxa"/>
          </w:tcPr>
          <w:p w:rsidR="002A3FAD" w:rsidRPr="00E13FC0" w:rsidRDefault="002A3FAD" w:rsidP="002A3FAD">
            <w:pPr>
              <w:jc w:val="both"/>
              <w:rPr>
                <w:rFonts w:ascii="Times New Roman" w:hAnsi="Times New Roman" w:cs="Times New Roman"/>
                <w:sz w:val="26"/>
                <w:szCs w:val="26"/>
              </w:rPr>
            </w:pPr>
            <w:r w:rsidRPr="00E13FC0">
              <w:rPr>
                <w:rFonts w:ascii="Times New Roman" w:hAnsi="Times New Roman" w:cs="Times New Roman"/>
                <w:sz w:val="26"/>
                <w:szCs w:val="26"/>
              </w:rPr>
              <w:t>Погрузка ГП со склада.</w:t>
            </w:r>
          </w:p>
        </w:tc>
        <w:tc>
          <w:tcPr>
            <w:tcW w:w="7342" w:type="dxa"/>
          </w:tcPr>
          <w:p w:rsidR="002A3FAD" w:rsidRPr="00E13FC0" w:rsidRDefault="002A3FAD" w:rsidP="00660BBE">
            <w:pPr>
              <w:jc w:val="both"/>
              <w:rPr>
                <w:rFonts w:ascii="Times New Roman" w:hAnsi="Times New Roman" w:cs="Times New Roman"/>
                <w:sz w:val="26"/>
                <w:szCs w:val="26"/>
              </w:rPr>
            </w:pPr>
            <w:r w:rsidRPr="00E13FC0">
              <w:rPr>
                <w:rFonts w:ascii="Times New Roman" w:hAnsi="Times New Roman" w:cs="Times New Roman"/>
                <w:sz w:val="26"/>
                <w:szCs w:val="26"/>
              </w:rPr>
              <w:t xml:space="preserve">Ответственный работник </w:t>
            </w:r>
            <w:r w:rsidR="00660BBE" w:rsidRPr="00E13FC0">
              <w:rPr>
                <w:rFonts w:ascii="Times New Roman" w:hAnsi="Times New Roman" w:cs="Times New Roman"/>
                <w:sz w:val="26"/>
                <w:szCs w:val="26"/>
              </w:rPr>
              <w:t>Подрядчик</w:t>
            </w:r>
            <w:r w:rsidRPr="00E13FC0">
              <w:rPr>
                <w:rFonts w:ascii="Times New Roman" w:hAnsi="Times New Roman" w:cs="Times New Roman"/>
                <w:sz w:val="26"/>
                <w:szCs w:val="26"/>
              </w:rPr>
              <w:t xml:space="preserve">а (начальник смены) получает от старшего кладовщика СЦ задание на погрузку ТС. Начальник смены осматривает ТС на коммерческую целостность и техническую пригодность. В случае выявленного несоответствия сообщает об этом старшему кладовщику, составляет акт. В случае соответствия ТС требованиям работники </w:t>
            </w:r>
            <w:r w:rsidR="00660BBE" w:rsidRPr="00E13FC0">
              <w:rPr>
                <w:rFonts w:ascii="Times New Roman" w:hAnsi="Times New Roman" w:cs="Times New Roman"/>
                <w:sz w:val="26"/>
                <w:szCs w:val="26"/>
              </w:rPr>
              <w:t>Подрядчик</w:t>
            </w:r>
            <w:r w:rsidRPr="00E13FC0">
              <w:rPr>
                <w:rFonts w:ascii="Times New Roman" w:hAnsi="Times New Roman" w:cs="Times New Roman"/>
                <w:sz w:val="26"/>
                <w:szCs w:val="26"/>
              </w:rPr>
              <w:t xml:space="preserve">а производят погрузку и раскрепление ГП в соответствии с заданием на погрузку и схемой погрузки на данное ТС. Работник </w:t>
            </w:r>
            <w:r w:rsidR="00660BBE" w:rsidRPr="00E13FC0">
              <w:rPr>
                <w:rFonts w:ascii="Times New Roman" w:hAnsi="Times New Roman" w:cs="Times New Roman"/>
                <w:sz w:val="26"/>
                <w:szCs w:val="26"/>
              </w:rPr>
              <w:t>подрядчик</w:t>
            </w:r>
            <w:r w:rsidRPr="00E13FC0">
              <w:rPr>
                <w:rFonts w:ascii="Times New Roman" w:hAnsi="Times New Roman" w:cs="Times New Roman"/>
                <w:sz w:val="26"/>
                <w:szCs w:val="26"/>
              </w:rPr>
              <w:t>а закрывает двери Ж/Д вагона и КТК, устанавливает укрутки. При необходимости на ТС наклеивает знаки опасности.</w:t>
            </w:r>
          </w:p>
        </w:tc>
      </w:tr>
      <w:tr w:rsidR="00E13FC0" w:rsidRPr="00E13FC0" w:rsidTr="00FC1525">
        <w:tc>
          <w:tcPr>
            <w:tcW w:w="567" w:type="dxa"/>
          </w:tcPr>
          <w:p w:rsidR="002A3FAD" w:rsidRPr="00E13FC0" w:rsidRDefault="002A3FAD" w:rsidP="00660BBE">
            <w:pPr>
              <w:pStyle w:val="a3"/>
              <w:numPr>
                <w:ilvl w:val="0"/>
                <w:numId w:val="13"/>
              </w:numPr>
              <w:ind w:left="0" w:firstLine="0"/>
              <w:jc w:val="both"/>
              <w:rPr>
                <w:rFonts w:ascii="Times New Roman" w:hAnsi="Times New Roman" w:cs="Times New Roman"/>
                <w:sz w:val="26"/>
                <w:szCs w:val="26"/>
              </w:rPr>
            </w:pPr>
          </w:p>
        </w:tc>
        <w:tc>
          <w:tcPr>
            <w:tcW w:w="2298" w:type="dxa"/>
          </w:tcPr>
          <w:p w:rsidR="002A3FAD" w:rsidRPr="00E13FC0" w:rsidRDefault="002A3FAD" w:rsidP="002A3FAD">
            <w:pPr>
              <w:jc w:val="both"/>
              <w:rPr>
                <w:rFonts w:ascii="Times New Roman" w:hAnsi="Times New Roman" w:cs="Times New Roman"/>
                <w:sz w:val="26"/>
                <w:szCs w:val="26"/>
              </w:rPr>
            </w:pPr>
            <w:r w:rsidRPr="00E13FC0">
              <w:rPr>
                <w:rFonts w:ascii="Times New Roman" w:hAnsi="Times New Roman" w:cs="Times New Roman"/>
                <w:sz w:val="26"/>
                <w:szCs w:val="26"/>
              </w:rPr>
              <w:t>Перемещение ГП между зданиями СЦ</w:t>
            </w:r>
          </w:p>
        </w:tc>
        <w:tc>
          <w:tcPr>
            <w:tcW w:w="7342" w:type="dxa"/>
          </w:tcPr>
          <w:p w:rsidR="002A3FAD" w:rsidRPr="00E13FC0" w:rsidRDefault="002A3FAD" w:rsidP="002A3FAD">
            <w:pPr>
              <w:jc w:val="both"/>
              <w:rPr>
                <w:rFonts w:ascii="Times New Roman" w:hAnsi="Times New Roman" w:cs="Times New Roman"/>
                <w:sz w:val="26"/>
                <w:szCs w:val="26"/>
              </w:rPr>
            </w:pPr>
            <w:r w:rsidRPr="00E13FC0">
              <w:rPr>
                <w:rFonts w:ascii="Times New Roman" w:hAnsi="Times New Roman" w:cs="Times New Roman"/>
                <w:sz w:val="26"/>
                <w:szCs w:val="26"/>
              </w:rPr>
              <w:t xml:space="preserve">Ответственный работник </w:t>
            </w:r>
            <w:r w:rsidR="00660BBE" w:rsidRPr="00E13FC0">
              <w:rPr>
                <w:rFonts w:ascii="Times New Roman" w:hAnsi="Times New Roman" w:cs="Times New Roman"/>
                <w:sz w:val="26"/>
                <w:szCs w:val="26"/>
              </w:rPr>
              <w:t>Подрядчик</w:t>
            </w:r>
            <w:r w:rsidRPr="00E13FC0">
              <w:rPr>
                <w:rFonts w:ascii="Times New Roman" w:hAnsi="Times New Roman" w:cs="Times New Roman"/>
                <w:sz w:val="26"/>
                <w:szCs w:val="26"/>
              </w:rPr>
              <w:t xml:space="preserve">а (начальник смены) получает от старшего кладовщика СЦ задание на перемещение ГП посредством ТС. Начальник смены осматривает ТС на коммерческую целостность и техническую пригодность. В случае выявленного несоответствия сообщает об этом старшему кладовщику, составляет акт. В случае соответствия ТС требованиям работники </w:t>
            </w:r>
            <w:r w:rsidR="00660BBE" w:rsidRPr="00E13FC0">
              <w:rPr>
                <w:rFonts w:ascii="Times New Roman" w:hAnsi="Times New Roman" w:cs="Times New Roman"/>
                <w:sz w:val="26"/>
                <w:szCs w:val="26"/>
              </w:rPr>
              <w:t>Подрядчик</w:t>
            </w:r>
            <w:r w:rsidRPr="00E13FC0">
              <w:rPr>
                <w:rFonts w:ascii="Times New Roman" w:hAnsi="Times New Roman" w:cs="Times New Roman"/>
                <w:sz w:val="26"/>
                <w:szCs w:val="26"/>
              </w:rPr>
              <w:t xml:space="preserve">а производят погрузку и </w:t>
            </w:r>
            <w:r w:rsidRPr="00E13FC0">
              <w:rPr>
                <w:rFonts w:ascii="Times New Roman" w:hAnsi="Times New Roman" w:cs="Times New Roman"/>
                <w:sz w:val="26"/>
                <w:szCs w:val="26"/>
              </w:rPr>
              <w:lastRenderedPageBreak/>
              <w:t xml:space="preserve">раскрепление ГП в соответствии с заданием на перемещение ГП и схемой погрузки на данное ТС. Работник </w:t>
            </w:r>
            <w:r w:rsidR="00660BBE" w:rsidRPr="00E13FC0">
              <w:rPr>
                <w:rFonts w:ascii="Times New Roman" w:hAnsi="Times New Roman" w:cs="Times New Roman"/>
                <w:sz w:val="26"/>
                <w:szCs w:val="26"/>
              </w:rPr>
              <w:t>Подрядчик</w:t>
            </w:r>
            <w:r w:rsidRPr="00E13FC0">
              <w:rPr>
                <w:rFonts w:ascii="Times New Roman" w:hAnsi="Times New Roman" w:cs="Times New Roman"/>
                <w:sz w:val="26"/>
                <w:szCs w:val="26"/>
              </w:rPr>
              <w:t>а закрывает двери Ж/Д вагона и КТК, устанавливает укрутки. После прибытия ТС на место разгрузки начальник смены организовывает разгрузку ТС и складирование ГП в месте хранения согласно задания старшего кладовщика СЦ.</w:t>
            </w:r>
          </w:p>
        </w:tc>
      </w:tr>
      <w:tr w:rsidR="00E13FC0" w:rsidRPr="00E13FC0" w:rsidTr="00FC1525">
        <w:tc>
          <w:tcPr>
            <w:tcW w:w="567" w:type="dxa"/>
          </w:tcPr>
          <w:p w:rsidR="009F7635" w:rsidRPr="00E13FC0" w:rsidRDefault="009F7635" w:rsidP="00660BBE">
            <w:pPr>
              <w:pStyle w:val="a3"/>
              <w:ind w:left="0"/>
              <w:jc w:val="both"/>
              <w:rPr>
                <w:rFonts w:ascii="Times New Roman" w:hAnsi="Times New Roman" w:cs="Times New Roman"/>
                <w:sz w:val="26"/>
                <w:szCs w:val="26"/>
              </w:rPr>
            </w:pPr>
            <w:r w:rsidRPr="00E13FC0">
              <w:rPr>
                <w:rFonts w:ascii="Times New Roman" w:hAnsi="Times New Roman" w:cs="Times New Roman"/>
                <w:sz w:val="26"/>
                <w:szCs w:val="26"/>
                <w:lang w:val="en-US"/>
              </w:rPr>
              <w:lastRenderedPageBreak/>
              <w:t>4.</w:t>
            </w:r>
          </w:p>
        </w:tc>
        <w:tc>
          <w:tcPr>
            <w:tcW w:w="2298" w:type="dxa"/>
          </w:tcPr>
          <w:p w:rsidR="009F7635" w:rsidRPr="00E13FC0" w:rsidRDefault="009F7635" w:rsidP="004C17FC">
            <w:pPr>
              <w:jc w:val="both"/>
              <w:rPr>
                <w:rFonts w:ascii="Times New Roman" w:hAnsi="Times New Roman" w:cs="Times New Roman"/>
                <w:sz w:val="26"/>
                <w:szCs w:val="26"/>
              </w:rPr>
            </w:pPr>
            <w:r w:rsidRPr="00E13FC0">
              <w:rPr>
                <w:rFonts w:ascii="Times New Roman" w:hAnsi="Times New Roman" w:cs="Times New Roman"/>
                <w:sz w:val="26"/>
                <w:szCs w:val="26"/>
              </w:rPr>
              <w:t>Осуществление контроля за погрузкой угля медьсодержащего (насыпной груз) в ТС</w:t>
            </w:r>
          </w:p>
        </w:tc>
        <w:tc>
          <w:tcPr>
            <w:tcW w:w="7342" w:type="dxa"/>
          </w:tcPr>
          <w:p w:rsidR="009F7635" w:rsidRPr="00E13FC0" w:rsidRDefault="009F7635" w:rsidP="00251DBC">
            <w:pPr>
              <w:jc w:val="both"/>
              <w:rPr>
                <w:rFonts w:ascii="Times New Roman" w:hAnsi="Times New Roman" w:cs="Times New Roman"/>
                <w:sz w:val="26"/>
                <w:szCs w:val="26"/>
              </w:rPr>
            </w:pPr>
            <w:r w:rsidRPr="00E13FC0">
              <w:rPr>
                <w:rFonts w:ascii="Times New Roman" w:hAnsi="Times New Roman" w:cs="Times New Roman"/>
                <w:sz w:val="26"/>
                <w:szCs w:val="26"/>
              </w:rPr>
              <w:t xml:space="preserve">При отгрузке «Угля медьсодержащего» начальник смены выезжает на территорию «Факельного хозяйства», по пути забирает с Ж-21 лаборанта и на </w:t>
            </w:r>
            <w:proofErr w:type="spellStart"/>
            <w:r w:rsidRPr="00E13FC0">
              <w:rPr>
                <w:rFonts w:ascii="Times New Roman" w:hAnsi="Times New Roman" w:cs="Times New Roman"/>
                <w:sz w:val="26"/>
                <w:szCs w:val="26"/>
              </w:rPr>
              <w:t>автовесовой</w:t>
            </w:r>
            <w:proofErr w:type="spellEnd"/>
            <w:r w:rsidRPr="00E13FC0">
              <w:rPr>
                <w:rFonts w:ascii="Times New Roman" w:hAnsi="Times New Roman" w:cs="Times New Roman"/>
                <w:sz w:val="26"/>
                <w:szCs w:val="26"/>
              </w:rPr>
              <w:t xml:space="preserve"> забирают машину. По приезду на площадку с углем орган</w:t>
            </w:r>
            <w:r w:rsidR="00660BBE" w:rsidRPr="00E13FC0">
              <w:rPr>
                <w:rFonts w:ascii="Times New Roman" w:hAnsi="Times New Roman" w:cs="Times New Roman"/>
                <w:sz w:val="26"/>
                <w:szCs w:val="26"/>
              </w:rPr>
              <w:t xml:space="preserve">изовывает погрузку и оценивает </w:t>
            </w:r>
            <w:r w:rsidRPr="00E13FC0">
              <w:rPr>
                <w:rFonts w:ascii="Times New Roman" w:hAnsi="Times New Roman" w:cs="Times New Roman"/>
                <w:sz w:val="26"/>
                <w:szCs w:val="26"/>
              </w:rPr>
              <w:t xml:space="preserve">нужно ли </w:t>
            </w:r>
            <w:r w:rsidR="00251DBC" w:rsidRPr="00E13FC0">
              <w:rPr>
                <w:rFonts w:ascii="Times New Roman" w:hAnsi="Times New Roman" w:cs="Times New Roman"/>
                <w:sz w:val="26"/>
                <w:szCs w:val="26"/>
              </w:rPr>
              <w:t>производить</w:t>
            </w:r>
            <w:r w:rsidRPr="00E13FC0">
              <w:rPr>
                <w:rFonts w:ascii="Times New Roman" w:hAnsi="Times New Roman" w:cs="Times New Roman"/>
                <w:sz w:val="26"/>
                <w:szCs w:val="26"/>
              </w:rPr>
              <w:t xml:space="preserve"> пролив водой угля. После отгрузки сопровождает машину на весовую, где уточняет вес и после этого отправляет машину на </w:t>
            </w:r>
            <w:proofErr w:type="spellStart"/>
            <w:r w:rsidRPr="00E13FC0">
              <w:rPr>
                <w:rFonts w:ascii="Times New Roman" w:hAnsi="Times New Roman" w:cs="Times New Roman"/>
                <w:sz w:val="26"/>
                <w:szCs w:val="26"/>
              </w:rPr>
              <w:t>догруз</w:t>
            </w:r>
            <w:proofErr w:type="spellEnd"/>
            <w:r w:rsidRPr="00E13FC0">
              <w:rPr>
                <w:rFonts w:ascii="Times New Roman" w:hAnsi="Times New Roman" w:cs="Times New Roman"/>
                <w:sz w:val="26"/>
                <w:szCs w:val="26"/>
              </w:rPr>
              <w:t>.</w:t>
            </w:r>
            <w:r w:rsidR="00182913" w:rsidRPr="00E13FC0">
              <w:rPr>
                <w:rFonts w:ascii="Times New Roman" w:hAnsi="Times New Roman" w:cs="Times New Roman"/>
                <w:sz w:val="26"/>
                <w:szCs w:val="26"/>
              </w:rPr>
              <w:t xml:space="preserve"> </w:t>
            </w:r>
            <w:r w:rsidR="005D2622" w:rsidRPr="00E13FC0">
              <w:rPr>
                <w:rFonts w:ascii="Times New Roman" w:hAnsi="Times New Roman" w:cs="Times New Roman"/>
                <w:i/>
                <w:sz w:val="26"/>
                <w:szCs w:val="26"/>
              </w:rPr>
              <w:t>О</w:t>
            </w:r>
            <w:r w:rsidR="00182913" w:rsidRPr="00E13FC0">
              <w:rPr>
                <w:rFonts w:ascii="Times New Roman" w:hAnsi="Times New Roman" w:cs="Times New Roman"/>
                <w:i/>
                <w:sz w:val="26"/>
                <w:szCs w:val="26"/>
              </w:rPr>
              <w:t>тгрузок</w:t>
            </w:r>
            <w:r w:rsidR="005D2622" w:rsidRPr="00E13FC0">
              <w:rPr>
                <w:rFonts w:ascii="Times New Roman" w:hAnsi="Times New Roman" w:cs="Times New Roman"/>
                <w:i/>
                <w:sz w:val="26"/>
                <w:szCs w:val="26"/>
              </w:rPr>
              <w:t xml:space="preserve"> в месяц</w:t>
            </w:r>
            <w:r w:rsidR="00182913" w:rsidRPr="00E13FC0">
              <w:rPr>
                <w:rFonts w:ascii="Times New Roman" w:hAnsi="Times New Roman" w:cs="Times New Roman"/>
                <w:i/>
                <w:sz w:val="26"/>
                <w:szCs w:val="26"/>
              </w:rPr>
              <w:t xml:space="preserve"> – </w:t>
            </w:r>
            <w:r w:rsidR="005D2622" w:rsidRPr="00E13FC0">
              <w:rPr>
                <w:rFonts w:ascii="Times New Roman" w:hAnsi="Times New Roman" w:cs="Times New Roman"/>
                <w:i/>
                <w:sz w:val="26"/>
                <w:szCs w:val="26"/>
              </w:rPr>
              <w:t>1-4 машины</w:t>
            </w:r>
            <w:r w:rsidR="00391046" w:rsidRPr="00E13FC0">
              <w:rPr>
                <w:rFonts w:ascii="Times New Roman" w:hAnsi="Times New Roman" w:cs="Times New Roman"/>
                <w:i/>
                <w:sz w:val="26"/>
                <w:szCs w:val="26"/>
              </w:rPr>
              <w:t xml:space="preserve"> и более</w:t>
            </w:r>
            <w:r w:rsidR="005D2622" w:rsidRPr="00E13FC0">
              <w:rPr>
                <w:rFonts w:ascii="Times New Roman" w:hAnsi="Times New Roman" w:cs="Times New Roman"/>
                <w:i/>
                <w:sz w:val="26"/>
                <w:szCs w:val="26"/>
              </w:rPr>
              <w:t>.</w:t>
            </w:r>
          </w:p>
        </w:tc>
      </w:tr>
      <w:tr w:rsidR="00E13FC0" w:rsidRPr="00E13FC0" w:rsidTr="00FC1525">
        <w:tc>
          <w:tcPr>
            <w:tcW w:w="567" w:type="dxa"/>
          </w:tcPr>
          <w:p w:rsidR="009F7635" w:rsidRPr="00E13FC0" w:rsidRDefault="009F7635" w:rsidP="00660BBE">
            <w:pPr>
              <w:pStyle w:val="a3"/>
              <w:ind w:left="0"/>
              <w:jc w:val="both"/>
              <w:rPr>
                <w:rFonts w:ascii="Times New Roman" w:hAnsi="Times New Roman" w:cs="Times New Roman"/>
                <w:sz w:val="26"/>
                <w:szCs w:val="26"/>
              </w:rPr>
            </w:pPr>
            <w:r w:rsidRPr="00E13FC0">
              <w:rPr>
                <w:rFonts w:ascii="Times New Roman" w:hAnsi="Times New Roman" w:cs="Times New Roman"/>
                <w:sz w:val="26"/>
                <w:szCs w:val="26"/>
              </w:rPr>
              <w:t>5</w:t>
            </w:r>
            <w:r w:rsidRPr="00E13FC0">
              <w:rPr>
                <w:rFonts w:ascii="Times New Roman" w:hAnsi="Times New Roman" w:cs="Times New Roman"/>
                <w:sz w:val="26"/>
                <w:szCs w:val="26"/>
                <w:lang w:val="en-US"/>
              </w:rPr>
              <w:t>.</w:t>
            </w:r>
          </w:p>
        </w:tc>
        <w:tc>
          <w:tcPr>
            <w:tcW w:w="2298" w:type="dxa"/>
          </w:tcPr>
          <w:p w:rsidR="009F7635" w:rsidRPr="00E13FC0" w:rsidRDefault="009F7635" w:rsidP="004C17FC">
            <w:pPr>
              <w:jc w:val="both"/>
              <w:rPr>
                <w:rFonts w:ascii="Times New Roman" w:hAnsi="Times New Roman" w:cs="Times New Roman"/>
                <w:sz w:val="26"/>
                <w:szCs w:val="26"/>
              </w:rPr>
            </w:pPr>
            <w:r w:rsidRPr="00E13FC0">
              <w:rPr>
                <w:rFonts w:ascii="Times New Roman" w:hAnsi="Times New Roman" w:cs="Times New Roman"/>
                <w:sz w:val="26"/>
                <w:szCs w:val="26"/>
              </w:rPr>
              <w:t>Приемка Ж/Д вагонов с каолином, зачистка вагонов после разгрузки, очистка от каолина Ж/Д путей (насыпной груз) в ТС</w:t>
            </w:r>
          </w:p>
        </w:tc>
        <w:tc>
          <w:tcPr>
            <w:tcW w:w="7342" w:type="dxa"/>
          </w:tcPr>
          <w:p w:rsidR="009F7635" w:rsidRPr="00E13FC0" w:rsidRDefault="009F7635" w:rsidP="00D957BE">
            <w:pPr>
              <w:rPr>
                <w:rFonts w:ascii="Times New Roman" w:hAnsi="Times New Roman" w:cs="Times New Roman"/>
                <w:i/>
                <w:sz w:val="26"/>
                <w:szCs w:val="26"/>
              </w:rPr>
            </w:pPr>
            <w:r w:rsidRPr="00E13FC0">
              <w:rPr>
                <w:rFonts w:ascii="Times New Roman" w:hAnsi="Times New Roman" w:cs="Times New Roman"/>
                <w:sz w:val="26"/>
                <w:szCs w:val="26"/>
              </w:rPr>
              <w:t>При приемке «Каолина» начальник смены связывается с диспетчером ООО «НТЛ» для поставки вагонов под выгрузку, далее едет на площадку везет туда тормозные башмаки. После того, как вагоны поставят под разгрузку осуществляет контроль за выгрузкой. По окончанию выгрузки начальник смены организовывает зачистку вагонов и закрытие люков после разгрузки, далее связывается с диспетчером ООО «НТЛ» для вывода вагонов с площадки. Далее проводит очистку ж/д путей от рассыпанного каолина</w:t>
            </w:r>
            <w:r w:rsidR="00C926A4" w:rsidRPr="00E13FC0">
              <w:rPr>
                <w:rFonts w:ascii="Times New Roman" w:hAnsi="Times New Roman" w:cs="Times New Roman"/>
                <w:i/>
                <w:sz w:val="26"/>
                <w:szCs w:val="26"/>
              </w:rPr>
              <w:t>.</w:t>
            </w:r>
          </w:p>
        </w:tc>
      </w:tr>
    </w:tbl>
    <w:p w:rsidR="00CF19BE" w:rsidRPr="00E13FC0" w:rsidRDefault="00CF19BE" w:rsidP="00486EC8">
      <w:pPr>
        <w:jc w:val="both"/>
        <w:rPr>
          <w:rFonts w:ascii="Times New Roman" w:hAnsi="Times New Roman" w:cs="Times New Roman"/>
          <w:sz w:val="26"/>
          <w:szCs w:val="26"/>
        </w:rPr>
      </w:pPr>
    </w:p>
    <w:p w:rsidR="0018538A" w:rsidRPr="00E13FC0" w:rsidRDefault="00264959" w:rsidP="0048249B">
      <w:pPr>
        <w:pStyle w:val="a3"/>
        <w:numPr>
          <w:ilvl w:val="2"/>
          <w:numId w:val="1"/>
        </w:numPr>
        <w:spacing w:after="0" w:line="240" w:lineRule="auto"/>
        <w:ind w:left="0" w:firstLine="709"/>
        <w:jc w:val="both"/>
        <w:rPr>
          <w:rFonts w:ascii="Times New Roman" w:hAnsi="Times New Roman" w:cs="Times New Roman"/>
          <w:b/>
          <w:sz w:val="26"/>
          <w:szCs w:val="26"/>
        </w:rPr>
      </w:pPr>
      <w:r w:rsidRPr="00E13FC0">
        <w:rPr>
          <w:rFonts w:ascii="Times New Roman" w:hAnsi="Times New Roman" w:cs="Times New Roman"/>
          <w:b/>
          <w:sz w:val="26"/>
          <w:szCs w:val="26"/>
        </w:rPr>
        <w:t>РЕЖИМ РАБОТЫ</w:t>
      </w:r>
      <w:r w:rsidR="002A3FAD" w:rsidRPr="00E13FC0">
        <w:rPr>
          <w:rFonts w:ascii="Times New Roman" w:hAnsi="Times New Roman" w:cs="Times New Roman"/>
          <w:b/>
          <w:sz w:val="26"/>
          <w:szCs w:val="26"/>
        </w:rPr>
        <w:t xml:space="preserve"> (текущее состояние):</w:t>
      </w:r>
    </w:p>
    <w:p w:rsidR="0018538A" w:rsidRPr="00E13FC0" w:rsidRDefault="002A3FAD" w:rsidP="0048249B">
      <w:pPr>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Приемка, п</w:t>
      </w:r>
      <w:r w:rsidR="0018538A" w:rsidRPr="00E13FC0">
        <w:rPr>
          <w:rFonts w:ascii="Times New Roman" w:hAnsi="Times New Roman" w:cs="Times New Roman"/>
          <w:sz w:val="26"/>
          <w:szCs w:val="26"/>
        </w:rPr>
        <w:t xml:space="preserve">огрузка и перемещение </w:t>
      </w:r>
      <w:r w:rsidRPr="00E13FC0">
        <w:rPr>
          <w:rFonts w:ascii="Times New Roman" w:hAnsi="Times New Roman" w:cs="Times New Roman"/>
          <w:sz w:val="26"/>
          <w:szCs w:val="26"/>
        </w:rPr>
        <w:t>ГП</w:t>
      </w:r>
      <w:r w:rsidR="0018538A" w:rsidRPr="00E13FC0">
        <w:rPr>
          <w:rFonts w:ascii="Times New Roman" w:hAnsi="Times New Roman" w:cs="Times New Roman"/>
          <w:sz w:val="26"/>
          <w:szCs w:val="26"/>
        </w:rPr>
        <w:t xml:space="preserve"> производится</w:t>
      </w:r>
      <w:r w:rsidR="008F2CD9" w:rsidRPr="00E13FC0">
        <w:rPr>
          <w:rFonts w:ascii="Times New Roman" w:hAnsi="Times New Roman" w:cs="Times New Roman"/>
          <w:sz w:val="26"/>
          <w:szCs w:val="26"/>
        </w:rPr>
        <w:t xml:space="preserve"> по основному графику</w:t>
      </w:r>
      <w:r w:rsidR="0018538A" w:rsidRPr="00E13FC0">
        <w:rPr>
          <w:rFonts w:ascii="Times New Roman" w:hAnsi="Times New Roman" w:cs="Times New Roman"/>
          <w:sz w:val="26"/>
          <w:szCs w:val="26"/>
        </w:rPr>
        <w:t>:</w:t>
      </w:r>
    </w:p>
    <w:p w:rsidR="002A3FAD" w:rsidRPr="00E13FC0" w:rsidRDefault="002A3FAD" w:rsidP="0048249B">
      <w:pPr>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 Приемка агидолов круглосуточно</w:t>
      </w:r>
      <w:r w:rsidR="0013450E" w:rsidRPr="00E13FC0">
        <w:rPr>
          <w:rFonts w:ascii="Times New Roman" w:hAnsi="Times New Roman" w:cs="Times New Roman"/>
          <w:sz w:val="26"/>
          <w:szCs w:val="26"/>
        </w:rPr>
        <w:t>;</w:t>
      </w:r>
    </w:p>
    <w:p w:rsidR="002A3FAD" w:rsidRPr="00E13FC0" w:rsidRDefault="0018538A" w:rsidP="0048249B">
      <w:pPr>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w:t>
      </w:r>
      <w:r w:rsidR="002A3FAD" w:rsidRPr="00E13FC0">
        <w:rPr>
          <w:rFonts w:ascii="Times New Roman" w:hAnsi="Times New Roman" w:cs="Times New Roman"/>
          <w:sz w:val="26"/>
          <w:szCs w:val="26"/>
        </w:rPr>
        <w:t xml:space="preserve"> Погрузка агидолов с 08:00 ч до 17:00 ч (ПТ до 16 ч) 5 дней в неделю:</w:t>
      </w:r>
    </w:p>
    <w:p w:rsidR="0018538A" w:rsidRPr="00E13FC0" w:rsidRDefault="002A3FAD" w:rsidP="0048249B">
      <w:pPr>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 Погрузка</w:t>
      </w:r>
      <w:r w:rsidR="0018538A" w:rsidRPr="00E13FC0">
        <w:rPr>
          <w:rFonts w:ascii="Times New Roman" w:hAnsi="Times New Roman" w:cs="Times New Roman"/>
          <w:sz w:val="26"/>
          <w:szCs w:val="26"/>
        </w:rPr>
        <w:t xml:space="preserve"> каучук</w:t>
      </w:r>
      <w:r w:rsidRPr="00E13FC0">
        <w:rPr>
          <w:rFonts w:ascii="Times New Roman" w:hAnsi="Times New Roman" w:cs="Times New Roman"/>
          <w:sz w:val="26"/>
          <w:szCs w:val="26"/>
        </w:rPr>
        <w:t>ов</w:t>
      </w:r>
      <w:r w:rsidR="0018538A" w:rsidRPr="00E13FC0">
        <w:rPr>
          <w:rFonts w:ascii="Times New Roman" w:hAnsi="Times New Roman" w:cs="Times New Roman"/>
          <w:sz w:val="26"/>
          <w:szCs w:val="26"/>
        </w:rPr>
        <w:t xml:space="preserve"> с 08:00</w:t>
      </w:r>
      <w:r w:rsidR="00DB7F3A" w:rsidRPr="00E13FC0">
        <w:rPr>
          <w:rFonts w:ascii="Times New Roman" w:hAnsi="Times New Roman" w:cs="Times New Roman"/>
          <w:sz w:val="26"/>
          <w:szCs w:val="26"/>
        </w:rPr>
        <w:t xml:space="preserve"> ч</w:t>
      </w:r>
      <w:r w:rsidR="0018538A" w:rsidRPr="00E13FC0">
        <w:rPr>
          <w:rFonts w:ascii="Times New Roman" w:hAnsi="Times New Roman" w:cs="Times New Roman"/>
          <w:sz w:val="26"/>
          <w:szCs w:val="26"/>
        </w:rPr>
        <w:t xml:space="preserve"> до 20:00</w:t>
      </w:r>
      <w:r w:rsidR="00DB7F3A" w:rsidRPr="00E13FC0">
        <w:rPr>
          <w:rFonts w:ascii="Times New Roman" w:hAnsi="Times New Roman" w:cs="Times New Roman"/>
          <w:sz w:val="26"/>
          <w:szCs w:val="26"/>
        </w:rPr>
        <w:t xml:space="preserve"> ч</w:t>
      </w:r>
      <w:r w:rsidR="0018538A" w:rsidRPr="00E13FC0">
        <w:rPr>
          <w:rFonts w:ascii="Times New Roman" w:hAnsi="Times New Roman" w:cs="Times New Roman"/>
          <w:sz w:val="26"/>
          <w:szCs w:val="26"/>
        </w:rPr>
        <w:t xml:space="preserve"> 7 дней в неделю;</w:t>
      </w:r>
    </w:p>
    <w:p w:rsidR="00933FEA" w:rsidRPr="00E13FC0" w:rsidRDefault="008F2CD9" w:rsidP="0048249B">
      <w:pPr>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 По дополнительному запросу Заказчика </w:t>
      </w:r>
      <w:r w:rsidR="00660BBE" w:rsidRPr="00E13FC0">
        <w:rPr>
          <w:rFonts w:ascii="Times New Roman" w:hAnsi="Times New Roman" w:cs="Times New Roman"/>
          <w:sz w:val="26"/>
          <w:szCs w:val="26"/>
        </w:rPr>
        <w:t>Подрядчик</w:t>
      </w:r>
      <w:r w:rsidRPr="00E13FC0">
        <w:rPr>
          <w:rFonts w:ascii="Times New Roman" w:hAnsi="Times New Roman" w:cs="Times New Roman"/>
          <w:sz w:val="26"/>
          <w:szCs w:val="26"/>
        </w:rPr>
        <w:t xml:space="preserve"> осуществляет погрузку и перемещение продукции в иное неустановленное основным графиком вр</w:t>
      </w:r>
      <w:r w:rsidR="005F1BB0" w:rsidRPr="00E13FC0">
        <w:rPr>
          <w:rFonts w:ascii="Times New Roman" w:hAnsi="Times New Roman" w:cs="Times New Roman"/>
          <w:sz w:val="26"/>
          <w:szCs w:val="26"/>
        </w:rPr>
        <w:t>емя</w:t>
      </w:r>
      <w:r w:rsidR="00C926A4" w:rsidRPr="00E13FC0">
        <w:rPr>
          <w:rFonts w:ascii="Times New Roman" w:hAnsi="Times New Roman" w:cs="Times New Roman"/>
          <w:sz w:val="26"/>
          <w:szCs w:val="26"/>
        </w:rPr>
        <w:t xml:space="preserve"> (</w:t>
      </w:r>
      <w:r w:rsidR="00660BBE" w:rsidRPr="00E13FC0">
        <w:rPr>
          <w:rFonts w:ascii="Times New Roman" w:hAnsi="Times New Roman" w:cs="Times New Roman"/>
          <w:sz w:val="26"/>
          <w:szCs w:val="26"/>
        </w:rPr>
        <w:t>о</w:t>
      </w:r>
      <w:r w:rsidR="00C926A4" w:rsidRPr="00E13FC0">
        <w:rPr>
          <w:rFonts w:ascii="Times New Roman" w:hAnsi="Times New Roman" w:cs="Times New Roman"/>
          <w:sz w:val="26"/>
          <w:szCs w:val="26"/>
        </w:rPr>
        <w:t>плата за сверхурочную работу).</w:t>
      </w:r>
      <w:r w:rsidR="004478A0" w:rsidRPr="00E13FC0">
        <w:rPr>
          <w:rFonts w:ascii="Times New Roman" w:hAnsi="Times New Roman" w:cs="Times New Roman"/>
          <w:sz w:val="26"/>
          <w:szCs w:val="26"/>
        </w:rPr>
        <w:t xml:space="preserve"> </w:t>
      </w:r>
    </w:p>
    <w:p w:rsidR="008F2CD9" w:rsidRPr="00E13FC0" w:rsidRDefault="0013450E" w:rsidP="0048249B">
      <w:pPr>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 В рамках действия договора между </w:t>
      </w:r>
      <w:r w:rsidR="00660BBE" w:rsidRPr="00E13FC0">
        <w:rPr>
          <w:rFonts w:ascii="Times New Roman" w:hAnsi="Times New Roman" w:cs="Times New Roman"/>
          <w:sz w:val="26"/>
          <w:szCs w:val="26"/>
        </w:rPr>
        <w:t>Подрядчик</w:t>
      </w:r>
      <w:r w:rsidRPr="00E13FC0">
        <w:rPr>
          <w:rFonts w:ascii="Times New Roman" w:hAnsi="Times New Roman" w:cs="Times New Roman"/>
          <w:sz w:val="26"/>
          <w:szCs w:val="26"/>
        </w:rPr>
        <w:t>ом и Заказчиком возможно изменение графиков работ по согласованию сторон.</w:t>
      </w:r>
    </w:p>
    <w:p w:rsidR="00216C4B" w:rsidRPr="00E13FC0" w:rsidRDefault="00216C4B" w:rsidP="0048249B">
      <w:pPr>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 Сроки выполнения работ, нормативное время на погрузку, указываются в договоре. </w:t>
      </w:r>
    </w:p>
    <w:p w:rsidR="009C2DEE" w:rsidRPr="00E13FC0" w:rsidRDefault="009C2DEE" w:rsidP="0048249B">
      <w:pPr>
        <w:spacing w:after="0" w:line="240" w:lineRule="auto"/>
        <w:ind w:firstLine="709"/>
        <w:jc w:val="both"/>
        <w:rPr>
          <w:rFonts w:ascii="Times New Roman" w:hAnsi="Times New Roman" w:cs="Times New Roman"/>
          <w:sz w:val="26"/>
          <w:szCs w:val="26"/>
        </w:rPr>
      </w:pPr>
    </w:p>
    <w:p w:rsidR="00035F30" w:rsidRPr="00E13FC0" w:rsidRDefault="00035F30" w:rsidP="0048249B">
      <w:pPr>
        <w:pStyle w:val="a3"/>
        <w:numPr>
          <w:ilvl w:val="2"/>
          <w:numId w:val="1"/>
        </w:numPr>
        <w:spacing w:after="0" w:line="240" w:lineRule="auto"/>
        <w:ind w:left="0" w:firstLine="709"/>
        <w:jc w:val="both"/>
        <w:rPr>
          <w:rFonts w:ascii="Times New Roman" w:hAnsi="Times New Roman" w:cs="Times New Roman"/>
          <w:b/>
          <w:sz w:val="26"/>
          <w:szCs w:val="26"/>
        </w:rPr>
      </w:pPr>
      <w:r w:rsidRPr="00E13FC0">
        <w:rPr>
          <w:rFonts w:ascii="Times New Roman" w:hAnsi="Times New Roman" w:cs="Times New Roman"/>
          <w:b/>
          <w:sz w:val="26"/>
          <w:szCs w:val="26"/>
        </w:rPr>
        <w:t xml:space="preserve">ОБЪЕМЫ </w:t>
      </w:r>
      <w:r w:rsidR="00264959" w:rsidRPr="00E13FC0">
        <w:rPr>
          <w:rFonts w:ascii="Times New Roman" w:hAnsi="Times New Roman" w:cs="Times New Roman"/>
          <w:b/>
          <w:sz w:val="26"/>
          <w:szCs w:val="26"/>
        </w:rPr>
        <w:t>ПОГРУЗОК И ПЕРЕВОЗОК</w:t>
      </w:r>
    </w:p>
    <w:p w:rsidR="006968EB" w:rsidRPr="00E13FC0" w:rsidRDefault="006968EB" w:rsidP="006968EB">
      <w:pPr>
        <w:pStyle w:val="a3"/>
        <w:spacing w:after="0" w:line="240" w:lineRule="auto"/>
        <w:ind w:left="709"/>
        <w:jc w:val="both"/>
        <w:rPr>
          <w:rFonts w:ascii="Times New Roman" w:hAnsi="Times New Roman" w:cs="Times New Roman"/>
          <w:b/>
          <w:sz w:val="26"/>
          <w:szCs w:val="26"/>
        </w:rPr>
      </w:pPr>
    </w:p>
    <w:p w:rsidR="00945DFC" w:rsidRPr="00E13FC0" w:rsidRDefault="006968EB" w:rsidP="0048249B">
      <w:pPr>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Таблица 4 </w:t>
      </w:r>
      <w:r w:rsidR="009E05C1" w:rsidRPr="00E13FC0">
        <w:rPr>
          <w:rFonts w:ascii="Times New Roman" w:hAnsi="Times New Roman" w:cs="Times New Roman"/>
          <w:sz w:val="26"/>
          <w:szCs w:val="26"/>
        </w:rPr>
        <w:t>Статистика за прошедшие периоды</w:t>
      </w:r>
    </w:p>
    <w:p w:rsidR="009C2DEE" w:rsidRPr="00E13FC0" w:rsidRDefault="009C2DEE" w:rsidP="0048249B">
      <w:pPr>
        <w:spacing w:after="0" w:line="240" w:lineRule="auto"/>
        <w:ind w:firstLine="709"/>
        <w:jc w:val="both"/>
        <w:rPr>
          <w:rFonts w:ascii="Times New Roman" w:hAnsi="Times New Roman" w:cs="Times New Roman"/>
          <w:sz w:val="26"/>
          <w:szCs w:val="26"/>
        </w:rPr>
      </w:pPr>
    </w:p>
    <w:tbl>
      <w:tblPr>
        <w:tblStyle w:val="a5"/>
        <w:tblW w:w="9980" w:type="dxa"/>
        <w:jc w:val="center"/>
        <w:tblLook w:val="04A0" w:firstRow="1" w:lastRow="0" w:firstColumn="1" w:lastColumn="0" w:noHBand="0" w:noVBand="1"/>
      </w:tblPr>
      <w:tblGrid>
        <w:gridCol w:w="4390"/>
        <w:gridCol w:w="1369"/>
        <w:gridCol w:w="1369"/>
        <w:gridCol w:w="1401"/>
        <w:gridCol w:w="1451"/>
      </w:tblGrid>
      <w:tr w:rsidR="00E13FC0" w:rsidRPr="00E13FC0" w:rsidTr="006968EB">
        <w:trPr>
          <w:trHeight w:val="88"/>
          <w:jc w:val="center"/>
        </w:trPr>
        <w:tc>
          <w:tcPr>
            <w:tcW w:w="4390" w:type="dxa"/>
            <w:shd w:val="clear" w:color="auto" w:fill="F2F2F2" w:themeFill="background1" w:themeFillShade="F2"/>
            <w:vAlign w:val="center"/>
            <w:hideMark/>
          </w:tcPr>
          <w:p w:rsidR="00DD5B85" w:rsidRPr="00E13FC0" w:rsidRDefault="00DD5B85" w:rsidP="00DD5B85">
            <w:pP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 </w:t>
            </w:r>
          </w:p>
        </w:tc>
        <w:tc>
          <w:tcPr>
            <w:tcW w:w="1369" w:type="dxa"/>
            <w:shd w:val="clear" w:color="auto" w:fill="F2F2F2" w:themeFill="background1" w:themeFillShade="F2"/>
            <w:vAlign w:val="center"/>
            <w:hideMark/>
          </w:tcPr>
          <w:p w:rsidR="00DD5B85" w:rsidRPr="00E13FC0" w:rsidRDefault="00DD5B85" w:rsidP="00DD5B85">
            <w:pPr>
              <w:jc w:val="cente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склад Е-6 (каучуки)</w:t>
            </w:r>
          </w:p>
        </w:tc>
        <w:tc>
          <w:tcPr>
            <w:tcW w:w="1369" w:type="dxa"/>
            <w:shd w:val="clear" w:color="auto" w:fill="F2F2F2" w:themeFill="background1" w:themeFillShade="F2"/>
            <w:vAlign w:val="center"/>
            <w:hideMark/>
          </w:tcPr>
          <w:p w:rsidR="00DD5B85" w:rsidRPr="00E13FC0" w:rsidRDefault="00DD5B85" w:rsidP="00DD5B85">
            <w:pPr>
              <w:jc w:val="cente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 xml:space="preserve">склад </w:t>
            </w:r>
          </w:p>
          <w:p w:rsidR="00DD5B85" w:rsidRPr="00E13FC0" w:rsidRDefault="00DD5B85" w:rsidP="00DD5B85">
            <w:pPr>
              <w:jc w:val="cente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И-6/2 (каучуки)</w:t>
            </w:r>
          </w:p>
        </w:tc>
        <w:tc>
          <w:tcPr>
            <w:tcW w:w="1401" w:type="dxa"/>
            <w:shd w:val="clear" w:color="auto" w:fill="F2F2F2" w:themeFill="background1" w:themeFillShade="F2"/>
            <w:vAlign w:val="center"/>
            <w:hideMark/>
          </w:tcPr>
          <w:p w:rsidR="00DD5B85" w:rsidRPr="00E13FC0" w:rsidRDefault="00DD5B85" w:rsidP="00DD5B85">
            <w:pPr>
              <w:jc w:val="cente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 xml:space="preserve">Склад </w:t>
            </w:r>
          </w:p>
          <w:p w:rsidR="00DD5B85" w:rsidRPr="00E13FC0" w:rsidRDefault="00DD5B85" w:rsidP="00DD5B85">
            <w:pPr>
              <w:jc w:val="cente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Н-16 (</w:t>
            </w:r>
            <w:proofErr w:type="spellStart"/>
            <w:r w:rsidRPr="00E13FC0">
              <w:rPr>
                <w:rFonts w:ascii="Times New Roman" w:eastAsia="Times New Roman" w:hAnsi="Times New Roman" w:cs="Times New Roman"/>
                <w:sz w:val="26"/>
                <w:szCs w:val="26"/>
                <w:lang w:eastAsia="ru-RU"/>
              </w:rPr>
              <w:t>агидолы</w:t>
            </w:r>
            <w:proofErr w:type="spellEnd"/>
            <w:r w:rsidRPr="00E13FC0">
              <w:rPr>
                <w:rFonts w:ascii="Times New Roman" w:eastAsia="Times New Roman" w:hAnsi="Times New Roman" w:cs="Times New Roman"/>
                <w:sz w:val="26"/>
                <w:szCs w:val="26"/>
                <w:lang w:eastAsia="ru-RU"/>
              </w:rPr>
              <w:t>)</w:t>
            </w:r>
          </w:p>
        </w:tc>
        <w:tc>
          <w:tcPr>
            <w:tcW w:w="1451" w:type="dxa"/>
            <w:shd w:val="clear" w:color="auto" w:fill="F2F2F2" w:themeFill="background1" w:themeFillShade="F2"/>
            <w:vAlign w:val="center"/>
          </w:tcPr>
          <w:p w:rsidR="00DD5B85" w:rsidRPr="00E13FC0" w:rsidRDefault="00DD5B85" w:rsidP="00DD5B85">
            <w:pPr>
              <w:jc w:val="cente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ВСЕГО</w:t>
            </w:r>
          </w:p>
        </w:tc>
      </w:tr>
      <w:tr w:rsidR="00E13FC0" w:rsidRPr="00E13FC0" w:rsidTr="006968EB">
        <w:trPr>
          <w:trHeight w:val="88"/>
          <w:jc w:val="center"/>
        </w:trPr>
        <w:tc>
          <w:tcPr>
            <w:tcW w:w="4390" w:type="dxa"/>
            <w:vAlign w:val="center"/>
            <w:hideMark/>
          </w:tcPr>
          <w:p w:rsidR="00DD5B85" w:rsidRPr="00E13FC0" w:rsidRDefault="00DD5B85" w:rsidP="00DD5B85">
            <w:pP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Максимальный МЕСЯЧНЫЙ объем ОТГРУЗКИ за период с января 2021 г по декабрь 2023 г, т</w:t>
            </w:r>
          </w:p>
        </w:tc>
        <w:tc>
          <w:tcPr>
            <w:tcW w:w="1369" w:type="dxa"/>
            <w:noWrap/>
            <w:vAlign w:val="center"/>
            <w:hideMark/>
          </w:tcPr>
          <w:p w:rsidR="00DD5B85" w:rsidRPr="00E13FC0" w:rsidRDefault="00DD5B85" w:rsidP="00DD5B85">
            <w:pPr>
              <w:jc w:val="cente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6617</w:t>
            </w:r>
          </w:p>
        </w:tc>
        <w:tc>
          <w:tcPr>
            <w:tcW w:w="1369" w:type="dxa"/>
            <w:noWrap/>
            <w:vAlign w:val="center"/>
            <w:hideMark/>
          </w:tcPr>
          <w:p w:rsidR="00DD5B85" w:rsidRPr="00E13FC0" w:rsidRDefault="00DD5B85" w:rsidP="00DD5B85">
            <w:pPr>
              <w:jc w:val="cente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6580,74</w:t>
            </w:r>
          </w:p>
        </w:tc>
        <w:tc>
          <w:tcPr>
            <w:tcW w:w="1401" w:type="dxa"/>
            <w:noWrap/>
            <w:vAlign w:val="center"/>
            <w:hideMark/>
          </w:tcPr>
          <w:p w:rsidR="00DD5B85" w:rsidRPr="00E13FC0" w:rsidRDefault="00DD5B85" w:rsidP="00DD5B85">
            <w:pPr>
              <w:jc w:val="cente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2786,864</w:t>
            </w:r>
          </w:p>
        </w:tc>
        <w:tc>
          <w:tcPr>
            <w:tcW w:w="1451" w:type="dxa"/>
            <w:vAlign w:val="center"/>
          </w:tcPr>
          <w:p w:rsidR="00DD5B85" w:rsidRPr="00E13FC0" w:rsidRDefault="00DD5B85" w:rsidP="00DD5B85">
            <w:pPr>
              <w:jc w:val="cente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15948,604</w:t>
            </w:r>
          </w:p>
        </w:tc>
      </w:tr>
      <w:tr w:rsidR="00E13FC0" w:rsidRPr="00E13FC0" w:rsidTr="006968EB">
        <w:trPr>
          <w:trHeight w:val="88"/>
          <w:jc w:val="center"/>
        </w:trPr>
        <w:tc>
          <w:tcPr>
            <w:tcW w:w="4390" w:type="dxa"/>
            <w:vAlign w:val="center"/>
          </w:tcPr>
          <w:p w:rsidR="00DD5B85" w:rsidRPr="00E13FC0" w:rsidRDefault="00DD5B85" w:rsidP="00DD5B85">
            <w:pP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lastRenderedPageBreak/>
              <w:t>Максимальный МЕСЯЧНЫЙ объем ПЕРЕВОЗКИ за период с января 2021 г по декабрь 2023 г, т</w:t>
            </w:r>
          </w:p>
        </w:tc>
        <w:tc>
          <w:tcPr>
            <w:tcW w:w="1369" w:type="dxa"/>
            <w:noWrap/>
            <w:vAlign w:val="center"/>
          </w:tcPr>
          <w:p w:rsidR="00DD5B85" w:rsidRPr="00E13FC0" w:rsidRDefault="00DD5B85" w:rsidP="00DD5B85">
            <w:pPr>
              <w:jc w:val="cente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3457</w:t>
            </w:r>
          </w:p>
        </w:tc>
        <w:tc>
          <w:tcPr>
            <w:tcW w:w="1369" w:type="dxa"/>
            <w:noWrap/>
            <w:vAlign w:val="center"/>
          </w:tcPr>
          <w:p w:rsidR="00DD5B85" w:rsidRPr="00E13FC0" w:rsidRDefault="00DD5B85" w:rsidP="00DD5B85">
            <w:pPr>
              <w:jc w:val="cente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3532</w:t>
            </w:r>
          </w:p>
        </w:tc>
        <w:tc>
          <w:tcPr>
            <w:tcW w:w="1401" w:type="dxa"/>
            <w:noWrap/>
            <w:vAlign w:val="center"/>
          </w:tcPr>
          <w:p w:rsidR="00DD5B85" w:rsidRPr="00E13FC0" w:rsidRDefault="00DD5B85" w:rsidP="00DD5B85">
            <w:pPr>
              <w:jc w:val="cente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 1935,025</w:t>
            </w:r>
          </w:p>
        </w:tc>
        <w:tc>
          <w:tcPr>
            <w:tcW w:w="1451" w:type="dxa"/>
            <w:vAlign w:val="center"/>
          </w:tcPr>
          <w:p w:rsidR="00DD5B85" w:rsidRPr="00E13FC0" w:rsidRDefault="00DD5B85" w:rsidP="00DD5B85">
            <w:pPr>
              <w:jc w:val="cente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8924,025</w:t>
            </w:r>
          </w:p>
        </w:tc>
      </w:tr>
      <w:tr w:rsidR="00E13FC0" w:rsidRPr="00E13FC0" w:rsidTr="006968EB">
        <w:trPr>
          <w:trHeight w:val="88"/>
          <w:jc w:val="center"/>
        </w:trPr>
        <w:tc>
          <w:tcPr>
            <w:tcW w:w="4390" w:type="dxa"/>
            <w:vAlign w:val="center"/>
            <w:hideMark/>
          </w:tcPr>
          <w:p w:rsidR="00DD5B85" w:rsidRPr="00E13FC0" w:rsidRDefault="00DD5B85" w:rsidP="00DD5B85">
            <w:pP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Максимальный СУТОЧНЫЙ объем ОТГРУЗКИ за период с января 2021 г по декабрь 2023 г, т</w:t>
            </w:r>
          </w:p>
        </w:tc>
        <w:tc>
          <w:tcPr>
            <w:tcW w:w="1369" w:type="dxa"/>
            <w:noWrap/>
            <w:vAlign w:val="center"/>
            <w:hideMark/>
          </w:tcPr>
          <w:p w:rsidR="00DD5B85" w:rsidRPr="00E13FC0" w:rsidRDefault="00DD5B85" w:rsidP="00DD5B85">
            <w:pPr>
              <w:jc w:val="cente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430</w:t>
            </w:r>
          </w:p>
        </w:tc>
        <w:tc>
          <w:tcPr>
            <w:tcW w:w="1369" w:type="dxa"/>
            <w:noWrap/>
            <w:vAlign w:val="center"/>
            <w:hideMark/>
          </w:tcPr>
          <w:p w:rsidR="00DD5B85" w:rsidRPr="00E13FC0" w:rsidRDefault="00DD5B85" w:rsidP="00DD5B85">
            <w:pPr>
              <w:jc w:val="cente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520,65</w:t>
            </w:r>
          </w:p>
        </w:tc>
        <w:tc>
          <w:tcPr>
            <w:tcW w:w="1401" w:type="dxa"/>
            <w:noWrap/>
            <w:vAlign w:val="center"/>
            <w:hideMark/>
          </w:tcPr>
          <w:p w:rsidR="00DD5B85" w:rsidRPr="00E13FC0" w:rsidRDefault="00DD5B85" w:rsidP="00DD5B85">
            <w:pPr>
              <w:jc w:val="cente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 221,795</w:t>
            </w:r>
          </w:p>
        </w:tc>
        <w:tc>
          <w:tcPr>
            <w:tcW w:w="1451" w:type="dxa"/>
            <w:vAlign w:val="center"/>
          </w:tcPr>
          <w:p w:rsidR="00DD5B85" w:rsidRPr="00E13FC0" w:rsidRDefault="00DD5B85" w:rsidP="00DD5B85">
            <w:pPr>
              <w:jc w:val="cente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1172,445</w:t>
            </w:r>
          </w:p>
        </w:tc>
      </w:tr>
      <w:tr w:rsidR="00E13FC0" w:rsidRPr="00E13FC0" w:rsidTr="006968EB">
        <w:trPr>
          <w:trHeight w:val="88"/>
          <w:jc w:val="center"/>
        </w:trPr>
        <w:tc>
          <w:tcPr>
            <w:tcW w:w="4390" w:type="dxa"/>
            <w:vAlign w:val="center"/>
          </w:tcPr>
          <w:p w:rsidR="00DD5B85" w:rsidRPr="00E13FC0" w:rsidRDefault="00DD5B85" w:rsidP="00DD5B85">
            <w:pP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Максимальный СУТОЧНЫЙ объем ПЕРЕВОЗКИ за период с января 2021 г по декабрь 2023 г, т</w:t>
            </w:r>
          </w:p>
        </w:tc>
        <w:tc>
          <w:tcPr>
            <w:tcW w:w="1369" w:type="dxa"/>
            <w:noWrap/>
            <w:vAlign w:val="center"/>
          </w:tcPr>
          <w:p w:rsidR="00DD5B85" w:rsidRPr="00E13FC0" w:rsidRDefault="00DD5B85" w:rsidP="00DD5B85">
            <w:pPr>
              <w:jc w:val="cente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362</w:t>
            </w:r>
          </w:p>
        </w:tc>
        <w:tc>
          <w:tcPr>
            <w:tcW w:w="1369" w:type="dxa"/>
            <w:noWrap/>
            <w:vAlign w:val="center"/>
          </w:tcPr>
          <w:p w:rsidR="00DD5B85" w:rsidRPr="00E13FC0" w:rsidRDefault="00DD5B85" w:rsidP="00DD5B85">
            <w:pPr>
              <w:jc w:val="cente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301,86</w:t>
            </w:r>
          </w:p>
        </w:tc>
        <w:tc>
          <w:tcPr>
            <w:tcW w:w="1401" w:type="dxa"/>
            <w:noWrap/>
            <w:vAlign w:val="center"/>
          </w:tcPr>
          <w:p w:rsidR="00DD5B85" w:rsidRPr="00E13FC0" w:rsidRDefault="00DD5B85" w:rsidP="00DD5B85">
            <w:pPr>
              <w:jc w:val="cente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 180</w:t>
            </w:r>
          </w:p>
        </w:tc>
        <w:tc>
          <w:tcPr>
            <w:tcW w:w="1451" w:type="dxa"/>
            <w:vAlign w:val="center"/>
          </w:tcPr>
          <w:p w:rsidR="00DD5B85" w:rsidRPr="00E13FC0" w:rsidRDefault="00DD5B85" w:rsidP="00DD5B85">
            <w:pPr>
              <w:jc w:val="cente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843,86</w:t>
            </w:r>
          </w:p>
        </w:tc>
      </w:tr>
      <w:tr w:rsidR="00E13FC0" w:rsidRPr="00E13FC0" w:rsidTr="006968EB">
        <w:trPr>
          <w:trHeight w:val="88"/>
          <w:jc w:val="center"/>
        </w:trPr>
        <w:tc>
          <w:tcPr>
            <w:tcW w:w="4390" w:type="dxa"/>
            <w:vAlign w:val="center"/>
          </w:tcPr>
          <w:p w:rsidR="00DD5B85" w:rsidRPr="00E13FC0" w:rsidRDefault="00DD5B85" w:rsidP="00DD5B85">
            <w:pPr>
              <w:rPr>
                <w:rFonts w:ascii="Times New Roman" w:eastAsia="Times New Roman" w:hAnsi="Times New Roman" w:cs="Times New Roman"/>
                <w:b/>
                <w:sz w:val="26"/>
                <w:szCs w:val="26"/>
                <w:lang w:eastAsia="ru-RU"/>
              </w:rPr>
            </w:pPr>
            <w:r w:rsidRPr="00E13FC0">
              <w:rPr>
                <w:rFonts w:ascii="Times New Roman" w:eastAsia="Times New Roman" w:hAnsi="Times New Roman" w:cs="Times New Roman"/>
                <w:b/>
                <w:sz w:val="26"/>
                <w:szCs w:val="26"/>
                <w:lang w:eastAsia="ru-RU"/>
              </w:rPr>
              <w:t>Общий объем погрузок ГП за 2023 год, т</w:t>
            </w:r>
          </w:p>
        </w:tc>
        <w:tc>
          <w:tcPr>
            <w:tcW w:w="1369" w:type="dxa"/>
            <w:noWrap/>
            <w:vAlign w:val="center"/>
          </w:tcPr>
          <w:p w:rsidR="00DD5B85" w:rsidRPr="00E13FC0" w:rsidRDefault="00DD5B85" w:rsidP="00DD5B85">
            <w:pPr>
              <w:jc w:val="center"/>
              <w:rPr>
                <w:rFonts w:ascii="Times New Roman" w:eastAsia="Times New Roman" w:hAnsi="Times New Roman" w:cs="Times New Roman"/>
                <w:b/>
                <w:sz w:val="26"/>
                <w:szCs w:val="26"/>
                <w:lang w:eastAsia="ru-RU"/>
              </w:rPr>
            </w:pPr>
            <w:r w:rsidRPr="00E13FC0">
              <w:rPr>
                <w:rFonts w:ascii="Times New Roman" w:eastAsia="Times New Roman" w:hAnsi="Times New Roman" w:cs="Times New Roman"/>
                <w:b/>
                <w:sz w:val="26"/>
                <w:szCs w:val="26"/>
                <w:lang w:eastAsia="ru-RU"/>
              </w:rPr>
              <w:t>42234</w:t>
            </w:r>
          </w:p>
        </w:tc>
        <w:tc>
          <w:tcPr>
            <w:tcW w:w="1369" w:type="dxa"/>
            <w:noWrap/>
            <w:vAlign w:val="center"/>
          </w:tcPr>
          <w:p w:rsidR="00DD5B85" w:rsidRPr="00E13FC0" w:rsidRDefault="00DD5B85" w:rsidP="00DD5B85">
            <w:pPr>
              <w:jc w:val="center"/>
              <w:rPr>
                <w:rFonts w:ascii="Times New Roman" w:eastAsia="Times New Roman" w:hAnsi="Times New Roman" w:cs="Times New Roman"/>
                <w:b/>
                <w:sz w:val="26"/>
                <w:szCs w:val="26"/>
                <w:lang w:eastAsia="ru-RU"/>
              </w:rPr>
            </w:pPr>
            <w:r w:rsidRPr="00E13FC0">
              <w:rPr>
                <w:rFonts w:ascii="Times New Roman" w:eastAsia="Times New Roman" w:hAnsi="Times New Roman" w:cs="Times New Roman"/>
                <w:b/>
                <w:sz w:val="26"/>
                <w:szCs w:val="26"/>
                <w:lang w:eastAsia="ru-RU"/>
              </w:rPr>
              <w:t>61615,8</w:t>
            </w:r>
          </w:p>
        </w:tc>
        <w:tc>
          <w:tcPr>
            <w:tcW w:w="1401" w:type="dxa"/>
            <w:noWrap/>
            <w:vAlign w:val="center"/>
          </w:tcPr>
          <w:p w:rsidR="00DD5B85" w:rsidRPr="00E13FC0" w:rsidRDefault="00DD5B85" w:rsidP="00DD5B85">
            <w:pPr>
              <w:jc w:val="center"/>
              <w:rPr>
                <w:rFonts w:ascii="Times New Roman" w:eastAsia="Times New Roman" w:hAnsi="Times New Roman" w:cs="Times New Roman"/>
                <w:b/>
                <w:sz w:val="26"/>
                <w:szCs w:val="26"/>
                <w:lang w:eastAsia="ru-RU"/>
              </w:rPr>
            </w:pPr>
            <w:r w:rsidRPr="00E13FC0">
              <w:rPr>
                <w:rFonts w:ascii="Times New Roman" w:eastAsia="Times New Roman" w:hAnsi="Times New Roman" w:cs="Times New Roman"/>
                <w:b/>
                <w:sz w:val="26"/>
                <w:szCs w:val="26"/>
                <w:lang w:eastAsia="ru-RU"/>
              </w:rPr>
              <w:t>14959,291</w:t>
            </w:r>
          </w:p>
        </w:tc>
        <w:tc>
          <w:tcPr>
            <w:tcW w:w="1451" w:type="dxa"/>
            <w:vAlign w:val="center"/>
          </w:tcPr>
          <w:p w:rsidR="00DD5B85" w:rsidRPr="00E13FC0" w:rsidRDefault="00DD5B85" w:rsidP="00DD5B85">
            <w:pPr>
              <w:jc w:val="center"/>
              <w:rPr>
                <w:rFonts w:ascii="Times New Roman" w:eastAsia="Times New Roman" w:hAnsi="Times New Roman" w:cs="Times New Roman"/>
                <w:b/>
                <w:sz w:val="26"/>
                <w:szCs w:val="26"/>
                <w:lang w:eastAsia="ru-RU"/>
              </w:rPr>
            </w:pPr>
            <w:r w:rsidRPr="00E13FC0">
              <w:rPr>
                <w:rFonts w:ascii="Times New Roman" w:eastAsia="Times New Roman" w:hAnsi="Times New Roman" w:cs="Times New Roman"/>
                <w:b/>
                <w:sz w:val="26"/>
                <w:szCs w:val="26"/>
                <w:lang w:eastAsia="ru-RU"/>
              </w:rPr>
              <w:t>118809,091</w:t>
            </w:r>
          </w:p>
        </w:tc>
      </w:tr>
      <w:tr w:rsidR="00E13FC0" w:rsidRPr="00E13FC0" w:rsidTr="006968EB">
        <w:trPr>
          <w:trHeight w:val="88"/>
          <w:jc w:val="center"/>
        </w:trPr>
        <w:tc>
          <w:tcPr>
            <w:tcW w:w="4390" w:type="dxa"/>
            <w:vAlign w:val="center"/>
          </w:tcPr>
          <w:p w:rsidR="00DD5B85" w:rsidRPr="00E13FC0" w:rsidRDefault="00DD5B85" w:rsidP="00DD5B85">
            <w:pPr>
              <w:rPr>
                <w:rFonts w:ascii="Times New Roman" w:eastAsia="Times New Roman" w:hAnsi="Times New Roman" w:cs="Times New Roman"/>
                <w:b/>
                <w:sz w:val="26"/>
                <w:szCs w:val="26"/>
                <w:lang w:eastAsia="ru-RU"/>
              </w:rPr>
            </w:pPr>
            <w:r w:rsidRPr="00E13FC0">
              <w:rPr>
                <w:rFonts w:ascii="Times New Roman" w:eastAsia="Times New Roman" w:hAnsi="Times New Roman" w:cs="Times New Roman"/>
                <w:b/>
                <w:sz w:val="26"/>
                <w:szCs w:val="26"/>
                <w:lang w:eastAsia="ru-RU"/>
              </w:rPr>
              <w:t>Общий объем перевозок за 2023 год, т</w:t>
            </w:r>
          </w:p>
        </w:tc>
        <w:tc>
          <w:tcPr>
            <w:tcW w:w="1369" w:type="dxa"/>
            <w:noWrap/>
            <w:vAlign w:val="center"/>
          </w:tcPr>
          <w:p w:rsidR="00DD5B85" w:rsidRPr="00E13FC0" w:rsidRDefault="00DD5B85" w:rsidP="00DD5B85">
            <w:pPr>
              <w:jc w:val="center"/>
              <w:rPr>
                <w:rFonts w:ascii="Times New Roman" w:eastAsia="Times New Roman" w:hAnsi="Times New Roman" w:cs="Times New Roman"/>
                <w:b/>
                <w:sz w:val="26"/>
                <w:szCs w:val="26"/>
                <w:lang w:eastAsia="ru-RU"/>
              </w:rPr>
            </w:pPr>
            <w:r w:rsidRPr="00E13FC0">
              <w:rPr>
                <w:rFonts w:ascii="Times New Roman" w:eastAsia="Times New Roman" w:hAnsi="Times New Roman" w:cs="Times New Roman"/>
                <w:b/>
                <w:sz w:val="26"/>
                <w:szCs w:val="26"/>
                <w:lang w:eastAsia="ru-RU"/>
              </w:rPr>
              <w:t>20950</w:t>
            </w:r>
          </w:p>
        </w:tc>
        <w:tc>
          <w:tcPr>
            <w:tcW w:w="1369" w:type="dxa"/>
            <w:noWrap/>
            <w:vAlign w:val="center"/>
          </w:tcPr>
          <w:p w:rsidR="00DD5B85" w:rsidRPr="00E13FC0" w:rsidRDefault="00DD5B85" w:rsidP="00DD5B85">
            <w:pPr>
              <w:jc w:val="center"/>
              <w:rPr>
                <w:rFonts w:ascii="Times New Roman" w:eastAsia="Times New Roman" w:hAnsi="Times New Roman" w:cs="Times New Roman"/>
                <w:b/>
                <w:sz w:val="26"/>
                <w:szCs w:val="26"/>
                <w:lang w:eastAsia="ru-RU"/>
              </w:rPr>
            </w:pPr>
            <w:r w:rsidRPr="00E13FC0">
              <w:rPr>
                <w:rFonts w:ascii="Times New Roman" w:eastAsia="Times New Roman" w:hAnsi="Times New Roman" w:cs="Times New Roman"/>
                <w:b/>
                <w:sz w:val="26"/>
                <w:szCs w:val="26"/>
                <w:lang w:eastAsia="ru-RU"/>
              </w:rPr>
              <w:t>21978</w:t>
            </w:r>
          </w:p>
        </w:tc>
        <w:tc>
          <w:tcPr>
            <w:tcW w:w="1401" w:type="dxa"/>
            <w:noWrap/>
            <w:vAlign w:val="center"/>
          </w:tcPr>
          <w:p w:rsidR="00DD5B85" w:rsidRPr="00E13FC0" w:rsidRDefault="00DD5B85" w:rsidP="00DD5B85">
            <w:pPr>
              <w:jc w:val="center"/>
              <w:rPr>
                <w:rFonts w:ascii="Times New Roman" w:eastAsia="Times New Roman" w:hAnsi="Times New Roman" w:cs="Times New Roman"/>
                <w:b/>
                <w:sz w:val="26"/>
                <w:szCs w:val="26"/>
                <w:lang w:eastAsia="ru-RU"/>
              </w:rPr>
            </w:pPr>
            <w:r w:rsidRPr="00E13FC0">
              <w:rPr>
                <w:rFonts w:ascii="Times New Roman" w:eastAsia="Times New Roman" w:hAnsi="Times New Roman" w:cs="Times New Roman"/>
                <w:b/>
                <w:sz w:val="26"/>
                <w:szCs w:val="26"/>
                <w:lang w:eastAsia="ru-RU"/>
              </w:rPr>
              <w:t>15081,714</w:t>
            </w:r>
          </w:p>
        </w:tc>
        <w:tc>
          <w:tcPr>
            <w:tcW w:w="1451" w:type="dxa"/>
            <w:vAlign w:val="center"/>
          </w:tcPr>
          <w:p w:rsidR="00DD5B85" w:rsidRPr="00E13FC0" w:rsidRDefault="00DD5B85" w:rsidP="00DD5B85">
            <w:pPr>
              <w:jc w:val="center"/>
              <w:rPr>
                <w:rFonts w:ascii="Times New Roman" w:eastAsia="Times New Roman" w:hAnsi="Times New Roman" w:cs="Times New Roman"/>
                <w:b/>
                <w:sz w:val="26"/>
                <w:szCs w:val="26"/>
                <w:lang w:eastAsia="ru-RU"/>
              </w:rPr>
            </w:pPr>
            <w:r w:rsidRPr="00E13FC0">
              <w:rPr>
                <w:rFonts w:ascii="Times New Roman" w:eastAsia="Times New Roman" w:hAnsi="Times New Roman" w:cs="Times New Roman"/>
                <w:b/>
                <w:sz w:val="26"/>
                <w:szCs w:val="26"/>
                <w:lang w:eastAsia="ru-RU"/>
              </w:rPr>
              <w:t>58009,714</w:t>
            </w:r>
          </w:p>
        </w:tc>
      </w:tr>
      <w:tr w:rsidR="00DD5B85" w:rsidRPr="00E13FC0" w:rsidTr="006968EB">
        <w:trPr>
          <w:trHeight w:val="88"/>
          <w:jc w:val="center"/>
        </w:trPr>
        <w:tc>
          <w:tcPr>
            <w:tcW w:w="4390" w:type="dxa"/>
            <w:vAlign w:val="center"/>
          </w:tcPr>
          <w:p w:rsidR="00DD5B85" w:rsidRPr="00E13FC0" w:rsidRDefault="00DD5B85" w:rsidP="00DD5B85">
            <w:pPr>
              <w:rPr>
                <w:rFonts w:ascii="Times New Roman" w:eastAsia="Times New Roman" w:hAnsi="Times New Roman" w:cs="Times New Roman"/>
                <w:b/>
                <w:sz w:val="26"/>
                <w:szCs w:val="26"/>
                <w:lang w:eastAsia="ru-RU"/>
              </w:rPr>
            </w:pPr>
            <w:r w:rsidRPr="00E13FC0">
              <w:rPr>
                <w:rFonts w:ascii="Times New Roman" w:eastAsia="Times New Roman" w:hAnsi="Times New Roman" w:cs="Times New Roman"/>
                <w:b/>
                <w:sz w:val="26"/>
                <w:szCs w:val="26"/>
                <w:lang w:eastAsia="ru-RU"/>
              </w:rPr>
              <w:t>Общий объем производства за 2023 год, т</w:t>
            </w:r>
          </w:p>
        </w:tc>
        <w:tc>
          <w:tcPr>
            <w:tcW w:w="1369" w:type="dxa"/>
            <w:noWrap/>
            <w:vAlign w:val="center"/>
          </w:tcPr>
          <w:p w:rsidR="00DD5B85" w:rsidRPr="00E13FC0" w:rsidRDefault="00DD5B85" w:rsidP="00DD5B85">
            <w:pPr>
              <w:jc w:val="center"/>
              <w:rPr>
                <w:rFonts w:ascii="Times New Roman" w:hAnsi="Times New Roman" w:cs="Times New Roman"/>
                <w:b/>
                <w:sz w:val="26"/>
                <w:szCs w:val="26"/>
                <w:lang w:val="en-US"/>
              </w:rPr>
            </w:pPr>
            <w:r w:rsidRPr="00E13FC0">
              <w:rPr>
                <w:rFonts w:ascii="Times New Roman" w:hAnsi="Times New Roman" w:cs="Times New Roman"/>
                <w:b/>
                <w:sz w:val="26"/>
                <w:szCs w:val="26"/>
              </w:rPr>
              <w:t>41134</w:t>
            </w:r>
          </w:p>
        </w:tc>
        <w:tc>
          <w:tcPr>
            <w:tcW w:w="1369" w:type="dxa"/>
            <w:noWrap/>
            <w:vAlign w:val="center"/>
          </w:tcPr>
          <w:p w:rsidR="00DD5B85" w:rsidRPr="00E13FC0" w:rsidRDefault="00DD5B85" w:rsidP="00DD5B85">
            <w:pPr>
              <w:jc w:val="center"/>
              <w:rPr>
                <w:rFonts w:ascii="Times New Roman" w:eastAsia="Times New Roman" w:hAnsi="Times New Roman" w:cs="Times New Roman"/>
                <w:b/>
                <w:sz w:val="26"/>
                <w:szCs w:val="26"/>
                <w:lang w:val="en-US" w:eastAsia="ru-RU"/>
              </w:rPr>
            </w:pPr>
            <w:r w:rsidRPr="00E13FC0">
              <w:rPr>
                <w:rFonts w:ascii="Times New Roman" w:hAnsi="Times New Roman" w:cs="Times New Roman"/>
                <w:b/>
                <w:sz w:val="26"/>
                <w:szCs w:val="26"/>
              </w:rPr>
              <w:t>56749,98</w:t>
            </w:r>
          </w:p>
        </w:tc>
        <w:tc>
          <w:tcPr>
            <w:tcW w:w="1401" w:type="dxa"/>
            <w:noWrap/>
            <w:vAlign w:val="center"/>
          </w:tcPr>
          <w:p w:rsidR="00DD5B85" w:rsidRPr="00E13FC0" w:rsidRDefault="00DD5B85" w:rsidP="00DD5B85">
            <w:pPr>
              <w:jc w:val="center"/>
              <w:rPr>
                <w:rFonts w:ascii="Times New Roman" w:eastAsia="Times New Roman" w:hAnsi="Times New Roman" w:cs="Times New Roman"/>
                <w:b/>
                <w:sz w:val="26"/>
                <w:szCs w:val="26"/>
                <w:lang w:val="en-US" w:eastAsia="ru-RU"/>
              </w:rPr>
            </w:pPr>
            <w:r w:rsidRPr="00E13FC0">
              <w:rPr>
                <w:rFonts w:ascii="Times New Roman" w:hAnsi="Times New Roman" w:cs="Times New Roman"/>
                <w:b/>
                <w:sz w:val="26"/>
                <w:szCs w:val="26"/>
              </w:rPr>
              <w:t>15081,714</w:t>
            </w:r>
          </w:p>
        </w:tc>
        <w:tc>
          <w:tcPr>
            <w:tcW w:w="1451" w:type="dxa"/>
            <w:vAlign w:val="center"/>
          </w:tcPr>
          <w:p w:rsidR="00DD5B85" w:rsidRPr="00E13FC0" w:rsidRDefault="00DD5B85" w:rsidP="00DD5B85">
            <w:pPr>
              <w:jc w:val="center"/>
              <w:rPr>
                <w:rFonts w:ascii="Times New Roman" w:eastAsia="Times New Roman" w:hAnsi="Times New Roman" w:cs="Times New Roman"/>
                <w:b/>
                <w:sz w:val="26"/>
                <w:szCs w:val="26"/>
                <w:lang w:eastAsia="ru-RU"/>
              </w:rPr>
            </w:pPr>
          </w:p>
        </w:tc>
      </w:tr>
    </w:tbl>
    <w:p w:rsidR="006968EB" w:rsidRPr="00E13FC0" w:rsidRDefault="006968EB" w:rsidP="00BE0B22">
      <w:pPr>
        <w:spacing w:after="0" w:line="240" w:lineRule="auto"/>
        <w:ind w:firstLine="709"/>
        <w:jc w:val="both"/>
        <w:rPr>
          <w:rFonts w:ascii="Times New Roman" w:hAnsi="Times New Roman" w:cs="Times New Roman"/>
          <w:sz w:val="26"/>
          <w:szCs w:val="26"/>
        </w:rPr>
      </w:pPr>
    </w:p>
    <w:p w:rsidR="00BE0B22" w:rsidRPr="00E13FC0" w:rsidRDefault="00B54ADC" w:rsidP="00BE0B22">
      <w:pPr>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Фактический о</w:t>
      </w:r>
      <w:r w:rsidR="00763A40" w:rsidRPr="00E13FC0">
        <w:rPr>
          <w:rFonts w:ascii="Times New Roman" w:hAnsi="Times New Roman" w:cs="Times New Roman"/>
          <w:sz w:val="26"/>
          <w:szCs w:val="26"/>
        </w:rPr>
        <w:t xml:space="preserve">бъемы работ </w:t>
      </w:r>
      <w:r w:rsidRPr="00E13FC0">
        <w:rPr>
          <w:rFonts w:ascii="Times New Roman" w:hAnsi="Times New Roman" w:cs="Times New Roman"/>
          <w:sz w:val="26"/>
          <w:szCs w:val="26"/>
        </w:rPr>
        <w:t>будет зависеть</w:t>
      </w:r>
      <w:r w:rsidR="00763A40" w:rsidRPr="00E13FC0">
        <w:rPr>
          <w:rFonts w:ascii="Times New Roman" w:hAnsi="Times New Roman" w:cs="Times New Roman"/>
          <w:sz w:val="26"/>
          <w:szCs w:val="26"/>
        </w:rPr>
        <w:t xml:space="preserve"> от </w:t>
      </w:r>
      <w:r w:rsidRPr="00E13FC0">
        <w:rPr>
          <w:rFonts w:ascii="Times New Roman" w:hAnsi="Times New Roman" w:cs="Times New Roman"/>
          <w:sz w:val="26"/>
          <w:szCs w:val="26"/>
        </w:rPr>
        <w:t>годовых планов и месячных программ</w:t>
      </w:r>
      <w:r w:rsidR="00763A40" w:rsidRPr="00E13FC0">
        <w:rPr>
          <w:rFonts w:ascii="Times New Roman" w:hAnsi="Times New Roman" w:cs="Times New Roman"/>
          <w:sz w:val="26"/>
          <w:szCs w:val="26"/>
        </w:rPr>
        <w:t xml:space="preserve"> производства ГП. </w:t>
      </w:r>
    </w:p>
    <w:p w:rsidR="006968EB" w:rsidRPr="00E13FC0" w:rsidRDefault="006968EB" w:rsidP="00BE0B22">
      <w:pPr>
        <w:spacing w:after="0" w:line="240" w:lineRule="auto"/>
        <w:ind w:firstLine="709"/>
        <w:jc w:val="both"/>
        <w:rPr>
          <w:rFonts w:ascii="Times New Roman" w:hAnsi="Times New Roman" w:cs="Times New Roman"/>
          <w:sz w:val="26"/>
          <w:szCs w:val="26"/>
        </w:rPr>
      </w:pPr>
    </w:p>
    <w:p w:rsidR="00763A40" w:rsidRPr="00E13FC0" w:rsidRDefault="006968EB" w:rsidP="00BE0B22">
      <w:pPr>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Таблица 5 </w:t>
      </w:r>
      <w:r w:rsidR="00763A40" w:rsidRPr="00E13FC0">
        <w:rPr>
          <w:rFonts w:ascii="Times New Roman" w:hAnsi="Times New Roman" w:cs="Times New Roman"/>
          <w:sz w:val="26"/>
          <w:szCs w:val="26"/>
        </w:rPr>
        <w:t>Прогнозируемый выпуск ГП на период 202</w:t>
      </w:r>
      <w:r w:rsidR="00BE0B22" w:rsidRPr="00E13FC0">
        <w:rPr>
          <w:rFonts w:ascii="Times New Roman" w:hAnsi="Times New Roman" w:cs="Times New Roman"/>
          <w:sz w:val="26"/>
          <w:szCs w:val="26"/>
        </w:rPr>
        <w:t>4</w:t>
      </w:r>
      <w:r w:rsidR="00763A40" w:rsidRPr="00E13FC0">
        <w:rPr>
          <w:rFonts w:ascii="Times New Roman" w:hAnsi="Times New Roman" w:cs="Times New Roman"/>
          <w:sz w:val="26"/>
          <w:szCs w:val="26"/>
        </w:rPr>
        <w:t>-202</w:t>
      </w:r>
      <w:r w:rsidR="00BE0B22" w:rsidRPr="00E13FC0">
        <w:rPr>
          <w:rFonts w:ascii="Times New Roman" w:hAnsi="Times New Roman" w:cs="Times New Roman"/>
          <w:sz w:val="26"/>
          <w:szCs w:val="26"/>
        </w:rPr>
        <w:t>6</w:t>
      </w:r>
      <w:r w:rsidR="00763A40" w:rsidRPr="00E13FC0">
        <w:rPr>
          <w:rFonts w:ascii="Times New Roman" w:hAnsi="Times New Roman" w:cs="Times New Roman"/>
          <w:sz w:val="26"/>
          <w:szCs w:val="26"/>
        </w:rPr>
        <w:t>гг.:</w:t>
      </w:r>
    </w:p>
    <w:p w:rsidR="00BE0B22" w:rsidRPr="00E13FC0" w:rsidRDefault="00BE0B22" w:rsidP="00BE0B22">
      <w:pPr>
        <w:spacing w:after="0" w:line="240" w:lineRule="auto"/>
        <w:ind w:firstLine="709"/>
        <w:jc w:val="both"/>
        <w:rPr>
          <w:rFonts w:ascii="Times New Roman" w:hAnsi="Times New Roman" w:cs="Times New Roman"/>
          <w:sz w:val="26"/>
          <w:szCs w:val="26"/>
        </w:rPr>
      </w:pPr>
    </w:p>
    <w:tbl>
      <w:tblPr>
        <w:tblStyle w:val="a5"/>
        <w:tblW w:w="9350" w:type="dxa"/>
        <w:jc w:val="center"/>
        <w:tblLook w:val="04A0" w:firstRow="1" w:lastRow="0" w:firstColumn="1" w:lastColumn="0" w:noHBand="0" w:noVBand="1"/>
      </w:tblPr>
      <w:tblGrid>
        <w:gridCol w:w="1555"/>
        <w:gridCol w:w="2126"/>
        <w:gridCol w:w="2126"/>
        <w:gridCol w:w="1843"/>
        <w:gridCol w:w="1700"/>
      </w:tblGrid>
      <w:tr w:rsidR="00E13FC0" w:rsidRPr="00E13FC0" w:rsidTr="00BE0B22">
        <w:trPr>
          <w:trHeight w:val="600"/>
          <w:jc w:val="center"/>
        </w:trPr>
        <w:tc>
          <w:tcPr>
            <w:tcW w:w="1555" w:type="dxa"/>
            <w:shd w:val="clear" w:color="auto" w:fill="F2F2F2" w:themeFill="background1" w:themeFillShade="F2"/>
            <w:hideMark/>
          </w:tcPr>
          <w:p w:rsidR="00763A40" w:rsidRPr="00E13FC0" w:rsidRDefault="00763A40" w:rsidP="00BE0B22">
            <w:pP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 </w:t>
            </w:r>
          </w:p>
          <w:p w:rsidR="00763A40" w:rsidRPr="00E13FC0" w:rsidRDefault="00763A40" w:rsidP="00BE0B22">
            <w:pPr>
              <w:tabs>
                <w:tab w:val="left" w:pos="951"/>
              </w:tabs>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ab/>
            </w:r>
          </w:p>
        </w:tc>
        <w:tc>
          <w:tcPr>
            <w:tcW w:w="2126" w:type="dxa"/>
            <w:shd w:val="clear" w:color="auto" w:fill="F2F2F2" w:themeFill="background1" w:themeFillShade="F2"/>
            <w:hideMark/>
          </w:tcPr>
          <w:p w:rsidR="00763A40" w:rsidRPr="00E13FC0" w:rsidRDefault="00763A40" w:rsidP="00BE0B22">
            <w:pPr>
              <w:jc w:val="cente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склад Е-6 (каучуки)</w:t>
            </w:r>
            <w:r w:rsidR="00B54ADC" w:rsidRPr="00E13FC0">
              <w:rPr>
                <w:rFonts w:ascii="Times New Roman" w:eastAsia="Times New Roman" w:hAnsi="Times New Roman" w:cs="Times New Roman"/>
                <w:sz w:val="26"/>
                <w:szCs w:val="26"/>
                <w:lang w:eastAsia="ru-RU"/>
              </w:rPr>
              <w:t xml:space="preserve"> </w:t>
            </w:r>
            <w:proofErr w:type="spellStart"/>
            <w:r w:rsidR="00B54ADC" w:rsidRPr="00E13FC0">
              <w:rPr>
                <w:rFonts w:ascii="Times New Roman" w:eastAsia="Times New Roman" w:hAnsi="Times New Roman" w:cs="Times New Roman"/>
                <w:sz w:val="26"/>
                <w:szCs w:val="26"/>
                <w:lang w:eastAsia="ru-RU"/>
              </w:rPr>
              <w:t>тн</w:t>
            </w:r>
            <w:proofErr w:type="spellEnd"/>
            <w:r w:rsidR="00B54ADC" w:rsidRPr="00E13FC0">
              <w:rPr>
                <w:rFonts w:ascii="Times New Roman" w:eastAsia="Times New Roman" w:hAnsi="Times New Roman" w:cs="Times New Roman"/>
                <w:sz w:val="26"/>
                <w:szCs w:val="26"/>
                <w:lang w:eastAsia="ru-RU"/>
              </w:rPr>
              <w:t>.</w:t>
            </w:r>
          </w:p>
        </w:tc>
        <w:tc>
          <w:tcPr>
            <w:tcW w:w="2126" w:type="dxa"/>
            <w:shd w:val="clear" w:color="auto" w:fill="F2F2F2" w:themeFill="background1" w:themeFillShade="F2"/>
            <w:hideMark/>
          </w:tcPr>
          <w:p w:rsidR="00763A40" w:rsidRPr="00E13FC0" w:rsidRDefault="00763A40" w:rsidP="00BE0B22">
            <w:pPr>
              <w:jc w:val="cente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склад И-6/2 (каучуки)</w:t>
            </w:r>
            <w:r w:rsidR="00B54ADC" w:rsidRPr="00E13FC0">
              <w:rPr>
                <w:rFonts w:ascii="Times New Roman" w:eastAsia="Times New Roman" w:hAnsi="Times New Roman" w:cs="Times New Roman"/>
                <w:sz w:val="26"/>
                <w:szCs w:val="26"/>
                <w:lang w:eastAsia="ru-RU"/>
              </w:rPr>
              <w:t xml:space="preserve"> </w:t>
            </w:r>
            <w:proofErr w:type="spellStart"/>
            <w:r w:rsidR="00B54ADC" w:rsidRPr="00E13FC0">
              <w:rPr>
                <w:rFonts w:ascii="Times New Roman" w:eastAsia="Times New Roman" w:hAnsi="Times New Roman" w:cs="Times New Roman"/>
                <w:sz w:val="26"/>
                <w:szCs w:val="26"/>
                <w:lang w:eastAsia="ru-RU"/>
              </w:rPr>
              <w:t>тн</w:t>
            </w:r>
            <w:proofErr w:type="spellEnd"/>
            <w:r w:rsidR="00B54ADC" w:rsidRPr="00E13FC0">
              <w:rPr>
                <w:rFonts w:ascii="Times New Roman" w:eastAsia="Times New Roman" w:hAnsi="Times New Roman" w:cs="Times New Roman"/>
                <w:sz w:val="26"/>
                <w:szCs w:val="26"/>
                <w:lang w:eastAsia="ru-RU"/>
              </w:rPr>
              <w:t>.</w:t>
            </w:r>
          </w:p>
        </w:tc>
        <w:tc>
          <w:tcPr>
            <w:tcW w:w="1843" w:type="dxa"/>
            <w:shd w:val="clear" w:color="auto" w:fill="F2F2F2" w:themeFill="background1" w:themeFillShade="F2"/>
            <w:hideMark/>
          </w:tcPr>
          <w:p w:rsidR="00763A40" w:rsidRPr="00E13FC0" w:rsidRDefault="00763A40" w:rsidP="00BE0B22">
            <w:pPr>
              <w:jc w:val="cente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Склад Н-16 (</w:t>
            </w:r>
            <w:proofErr w:type="spellStart"/>
            <w:r w:rsidRPr="00E13FC0">
              <w:rPr>
                <w:rFonts w:ascii="Times New Roman" w:eastAsia="Times New Roman" w:hAnsi="Times New Roman" w:cs="Times New Roman"/>
                <w:sz w:val="26"/>
                <w:szCs w:val="26"/>
                <w:lang w:eastAsia="ru-RU"/>
              </w:rPr>
              <w:t>агидолы</w:t>
            </w:r>
            <w:proofErr w:type="spellEnd"/>
            <w:r w:rsidRPr="00E13FC0">
              <w:rPr>
                <w:rFonts w:ascii="Times New Roman" w:eastAsia="Times New Roman" w:hAnsi="Times New Roman" w:cs="Times New Roman"/>
                <w:sz w:val="26"/>
                <w:szCs w:val="26"/>
                <w:lang w:eastAsia="ru-RU"/>
              </w:rPr>
              <w:t>)</w:t>
            </w:r>
            <w:r w:rsidR="00B54ADC" w:rsidRPr="00E13FC0">
              <w:rPr>
                <w:rFonts w:ascii="Times New Roman" w:eastAsia="Times New Roman" w:hAnsi="Times New Roman" w:cs="Times New Roman"/>
                <w:sz w:val="26"/>
                <w:szCs w:val="26"/>
                <w:lang w:eastAsia="ru-RU"/>
              </w:rPr>
              <w:t xml:space="preserve"> </w:t>
            </w:r>
            <w:proofErr w:type="spellStart"/>
            <w:r w:rsidR="00B54ADC" w:rsidRPr="00E13FC0">
              <w:rPr>
                <w:rFonts w:ascii="Times New Roman" w:eastAsia="Times New Roman" w:hAnsi="Times New Roman" w:cs="Times New Roman"/>
                <w:sz w:val="26"/>
                <w:szCs w:val="26"/>
                <w:lang w:eastAsia="ru-RU"/>
              </w:rPr>
              <w:t>тн</w:t>
            </w:r>
            <w:proofErr w:type="spellEnd"/>
            <w:r w:rsidR="00B54ADC" w:rsidRPr="00E13FC0">
              <w:rPr>
                <w:rFonts w:ascii="Times New Roman" w:eastAsia="Times New Roman" w:hAnsi="Times New Roman" w:cs="Times New Roman"/>
                <w:sz w:val="26"/>
                <w:szCs w:val="26"/>
                <w:lang w:eastAsia="ru-RU"/>
              </w:rPr>
              <w:t>.</w:t>
            </w:r>
          </w:p>
        </w:tc>
        <w:tc>
          <w:tcPr>
            <w:tcW w:w="1700" w:type="dxa"/>
            <w:shd w:val="clear" w:color="auto" w:fill="F2F2F2" w:themeFill="background1" w:themeFillShade="F2"/>
          </w:tcPr>
          <w:p w:rsidR="00763A40" w:rsidRPr="00E13FC0" w:rsidRDefault="00763A40" w:rsidP="00BE0B22">
            <w:pPr>
              <w:jc w:val="center"/>
              <w:rPr>
                <w:rFonts w:ascii="Times New Roman" w:eastAsia="Times New Roman" w:hAnsi="Times New Roman" w:cs="Times New Roman"/>
                <w:b/>
                <w:sz w:val="26"/>
                <w:szCs w:val="26"/>
                <w:lang w:eastAsia="ru-RU"/>
              </w:rPr>
            </w:pPr>
            <w:r w:rsidRPr="00E13FC0">
              <w:rPr>
                <w:rFonts w:ascii="Times New Roman" w:eastAsia="Times New Roman" w:hAnsi="Times New Roman" w:cs="Times New Roman"/>
                <w:b/>
                <w:sz w:val="26"/>
                <w:szCs w:val="26"/>
                <w:lang w:eastAsia="ru-RU"/>
              </w:rPr>
              <w:t>ВСЕГО</w:t>
            </w:r>
            <w:r w:rsidR="00B54ADC" w:rsidRPr="00E13FC0">
              <w:rPr>
                <w:rFonts w:ascii="Times New Roman" w:eastAsia="Times New Roman" w:hAnsi="Times New Roman" w:cs="Times New Roman"/>
                <w:b/>
                <w:sz w:val="26"/>
                <w:szCs w:val="26"/>
                <w:lang w:eastAsia="ru-RU"/>
              </w:rPr>
              <w:t xml:space="preserve"> </w:t>
            </w:r>
            <w:proofErr w:type="spellStart"/>
            <w:r w:rsidR="00B54ADC" w:rsidRPr="00E13FC0">
              <w:rPr>
                <w:rFonts w:ascii="Times New Roman" w:eastAsia="Times New Roman" w:hAnsi="Times New Roman" w:cs="Times New Roman"/>
                <w:b/>
                <w:sz w:val="26"/>
                <w:szCs w:val="26"/>
                <w:lang w:eastAsia="ru-RU"/>
              </w:rPr>
              <w:t>тн</w:t>
            </w:r>
            <w:proofErr w:type="spellEnd"/>
            <w:r w:rsidR="00B54ADC" w:rsidRPr="00E13FC0">
              <w:rPr>
                <w:rFonts w:ascii="Times New Roman" w:eastAsia="Times New Roman" w:hAnsi="Times New Roman" w:cs="Times New Roman"/>
                <w:b/>
                <w:sz w:val="26"/>
                <w:szCs w:val="26"/>
                <w:lang w:eastAsia="ru-RU"/>
              </w:rPr>
              <w:t>.</w:t>
            </w:r>
          </w:p>
        </w:tc>
      </w:tr>
      <w:tr w:rsidR="00E13FC0" w:rsidRPr="00E13FC0" w:rsidTr="00BE0B22">
        <w:trPr>
          <w:trHeight w:val="600"/>
          <w:jc w:val="center"/>
        </w:trPr>
        <w:tc>
          <w:tcPr>
            <w:tcW w:w="1555" w:type="dxa"/>
            <w:vAlign w:val="center"/>
            <w:hideMark/>
          </w:tcPr>
          <w:p w:rsidR="00BE0B22" w:rsidRPr="00E13FC0" w:rsidRDefault="00BE0B22" w:rsidP="00BE0B22">
            <w:pPr>
              <w:rPr>
                <w:rFonts w:ascii="Times New Roman" w:hAnsi="Times New Roman" w:cs="Times New Roman"/>
                <w:sz w:val="26"/>
                <w:szCs w:val="26"/>
              </w:rPr>
            </w:pPr>
            <w:r w:rsidRPr="00E13FC0">
              <w:rPr>
                <w:rFonts w:ascii="Times New Roman" w:hAnsi="Times New Roman" w:cs="Times New Roman"/>
                <w:sz w:val="26"/>
                <w:szCs w:val="26"/>
              </w:rPr>
              <w:t>2024 год</w:t>
            </w:r>
          </w:p>
        </w:tc>
        <w:tc>
          <w:tcPr>
            <w:tcW w:w="2126" w:type="dxa"/>
            <w:noWrap/>
            <w:vAlign w:val="center"/>
            <w:hideMark/>
          </w:tcPr>
          <w:p w:rsidR="00BE0B22" w:rsidRPr="00E13FC0" w:rsidRDefault="00BE0B22" w:rsidP="00BE0B22">
            <w:pPr>
              <w:jc w:val="center"/>
              <w:rPr>
                <w:rFonts w:ascii="Times New Roman" w:hAnsi="Times New Roman" w:cs="Times New Roman"/>
                <w:sz w:val="26"/>
                <w:szCs w:val="26"/>
              </w:rPr>
            </w:pPr>
            <w:r w:rsidRPr="00E13FC0">
              <w:rPr>
                <w:rFonts w:ascii="Times New Roman" w:hAnsi="Times New Roman" w:cs="Times New Roman"/>
                <w:sz w:val="26"/>
                <w:szCs w:val="26"/>
              </w:rPr>
              <w:t>43 348,45</w:t>
            </w:r>
          </w:p>
        </w:tc>
        <w:tc>
          <w:tcPr>
            <w:tcW w:w="2126" w:type="dxa"/>
            <w:noWrap/>
            <w:vAlign w:val="center"/>
            <w:hideMark/>
          </w:tcPr>
          <w:p w:rsidR="00BE0B22" w:rsidRPr="00E13FC0" w:rsidRDefault="00BE0B22" w:rsidP="00BE0B22">
            <w:pPr>
              <w:jc w:val="center"/>
              <w:rPr>
                <w:rFonts w:ascii="Times New Roman" w:hAnsi="Times New Roman" w:cs="Times New Roman"/>
                <w:sz w:val="26"/>
                <w:szCs w:val="26"/>
              </w:rPr>
            </w:pPr>
            <w:r w:rsidRPr="00E13FC0">
              <w:rPr>
                <w:rFonts w:ascii="Times New Roman" w:hAnsi="Times New Roman" w:cs="Times New Roman"/>
                <w:sz w:val="26"/>
                <w:szCs w:val="26"/>
              </w:rPr>
              <w:t>59 855,00</w:t>
            </w:r>
          </w:p>
        </w:tc>
        <w:tc>
          <w:tcPr>
            <w:tcW w:w="1843" w:type="dxa"/>
            <w:noWrap/>
            <w:vAlign w:val="center"/>
            <w:hideMark/>
          </w:tcPr>
          <w:p w:rsidR="00BE0B22" w:rsidRPr="00E13FC0" w:rsidRDefault="00BE0B22" w:rsidP="00BE0B22">
            <w:pPr>
              <w:jc w:val="center"/>
              <w:rPr>
                <w:rFonts w:ascii="Times New Roman" w:hAnsi="Times New Roman" w:cs="Times New Roman"/>
                <w:sz w:val="26"/>
                <w:szCs w:val="26"/>
              </w:rPr>
            </w:pPr>
            <w:r w:rsidRPr="00E13FC0">
              <w:rPr>
                <w:rFonts w:ascii="Times New Roman" w:hAnsi="Times New Roman" w:cs="Times New Roman"/>
                <w:sz w:val="26"/>
                <w:szCs w:val="26"/>
              </w:rPr>
              <w:t>16 800,00</w:t>
            </w:r>
          </w:p>
        </w:tc>
        <w:tc>
          <w:tcPr>
            <w:tcW w:w="1700" w:type="dxa"/>
            <w:vAlign w:val="center"/>
          </w:tcPr>
          <w:p w:rsidR="00BE0B22" w:rsidRPr="00E13FC0" w:rsidRDefault="00BE0B22" w:rsidP="00BE0B22">
            <w:pPr>
              <w:jc w:val="center"/>
              <w:rPr>
                <w:rFonts w:ascii="Times New Roman" w:hAnsi="Times New Roman" w:cs="Times New Roman"/>
                <w:sz w:val="26"/>
                <w:szCs w:val="26"/>
              </w:rPr>
            </w:pPr>
            <w:r w:rsidRPr="00E13FC0">
              <w:rPr>
                <w:rFonts w:ascii="Times New Roman" w:hAnsi="Times New Roman" w:cs="Times New Roman"/>
                <w:sz w:val="26"/>
                <w:szCs w:val="26"/>
              </w:rPr>
              <w:t>120 003,45</w:t>
            </w:r>
          </w:p>
        </w:tc>
      </w:tr>
      <w:tr w:rsidR="00E13FC0" w:rsidRPr="00E13FC0" w:rsidTr="00BE0B22">
        <w:trPr>
          <w:trHeight w:val="600"/>
          <w:jc w:val="center"/>
        </w:trPr>
        <w:tc>
          <w:tcPr>
            <w:tcW w:w="1555" w:type="dxa"/>
            <w:vAlign w:val="center"/>
          </w:tcPr>
          <w:p w:rsidR="00BE0B22" w:rsidRPr="00E13FC0" w:rsidRDefault="00BE0B22" w:rsidP="00BE0B22">
            <w:pPr>
              <w:rPr>
                <w:rFonts w:ascii="Times New Roman" w:hAnsi="Times New Roman" w:cs="Times New Roman"/>
                <w:sz w:val="26"/>
                <w:szCs w:val="26"/>
              </w:rPr>
            </w:pPr>
            <w:r w:rsidRPr="00E13FC0">
              <w:rPr>
                <w:rFonts w:ascii="Times New Roman" w:hAnsi="Times New Roman" w:cs="Times New Roman"/>
                <w:sz w:val="26"/>
                <w:szCs w:val="26"/>
              </w:rPr>
              <w:t>2025 год</w:t>
            </w:r>
          </w:p>
        </w:tc>
        <w:tc>
          <w:tcPr>
            <w:tcW w:w="2126" w:type="dxa"/>
            <w:noWrap/>
            <w:vAlign w:val="center"/>
          </w:tcPr>
          <w:p w:rsidR="00BE0B22" w:rsidRPr="00E13FC0" w:rsidRDefault="00BE0B22" w:rsidP="00BE0B22">
            <w:pPr>
              <w:jc w:val="center"/>
              <w:rPr>
                <w:rFonts w:ascii="Times New Roman" w:hAnsi="Times New Roman" w:cs="Times New Roman"/>
                <w:sz w:val="26"/>
                <w:szCs w:val="26"/>
              </w:rPr>
            </w:pPr>
            <w:r w:rsidRPr="00E13FC0">
              <w:rPr>
                <w:rFonts w:ascii="Times New Roman" w:hAnsi="Times New Roman" w:cs="Times New Roman"/>
                <w:sz w:val="26"/>
                <w:szCs w:val="26"/>
              </w:rPr>
              <w:t>52 800,00</w:t>
            </w:r>
          </w:p>
        </w:tc>
        <w:tc>
          <w:tcPr>
            <w:tcW w:w="2126" w:type="dxa"/>
            <w:noWrap/>
            <w:vAlign w:val="center"/>
          </w:tcPr>
          <w:p w:rsidR="00BE0B22" w:rsidRPr="00E13FC0" w:rsidRDefault="00BE0B22" w:rsidP="00BE0B22">
            <w:pPr>
              <w:jc w:val="center"/>
              <w:rPr>
                <w:rFonts w:ascii="Times New Roman" w:hAnsi="Times New Roman" w:cs="Times New Roman"/>
                <w:sz w:val="26"/>
                <w:szCs w:val="26"/>
              </w:rPr>
            </w:pPr>
            <w:r w:rsidRPr="00E13FC0">
              <w:rPr>
                <w:rFonts w:ascii="Times New Roman" w:hAnsi="Times New Roman" w:cs="Times New Roman"/>
                <w:sz w:val="26"/>
                <w:szCs w:val="26"/>
              </w:rPr>
              <w:t>67 200,00</w:t>
            </w:r>
          </w:p>
        </w:tc>
        <w:tc>
          <w:tcPr>
            <w:tcW w:w="1843" w:type="dxa"/>
            <w:noWrap/>
            <w:vAlign w:val="center"/>
          </w:tcPr>
          <w:p w:rsidR="00BE0B22" w:rsidRPr="00E13FC0" w:rsidRDefault="00BE0B22" w:rsidP="00BE0B22">
            <w:pPr>
              <w:jc w:val="center"/>
              <w:rPr>
                <w:rFonts w:ascii="Times New Roman" w:hAnsi="Times New Roman" w:cs="Times New Roman"/>
                <w:sz w:val="26"/>
                <w:szCs w:val="26"/>
              </w:rPr>
            </w:pPr>
            <w:r w:rsidRPr="00E13FC0">
              <w:rPr>
                <w:rFonts w:ascii="Times New Roman" w:hAnsi="Times New Roman" w:cs="Times New Roman"/>
                <w:sz w:val="26"/>
                <w:szCs w:val="26"/>
              </w:rPr>
              <w:t>16 800,00</w:t>
            </w:r>
          </w:p>
        </w:tc>
        <w:tc>
          <w:tcPr>
            <w:tcW w:w="1700" w:type="dxa"/>
            <w:vAlign w:val="center"/>
          </w:tcPr>
          <w:p w:rsidR="00BE0B22" w:rsidRPr="00E13FC0" w:rsidRDefault="00BE0B22" w:rsidP="00BE0B22">
            <w:pPr>
              <w:jc w:val="center"/>
              <w:rPr>
                <w:rFonts w:ascii="Times New Roman" w:hAnsi="Times New Roman" w:cs="Times New Roman"/>
                <w:sz w:val="26"/>
                <w:szCs w:val="26"/>
              </w:rPr>
            </w:pPr>
            <w:r w:rsidRPr="00E13FC0">
              <w:rPr>
                <w:rFonts w:ascii="Times New Roman" w:hAnsi="Times New Roman" w:cs="Times New Roman"/>
                <w:sz w:val="26"/>
                <w:szCs w:val="26"/>
              </w:rPr>
              <w:t>136 800,00</w:t>
            </w:r>
          </w:p>
        </w:tc>
      </w:tr>
      <w:tr w:rsidR="00E13FC0" w:rsidRPr="00E13FC0" w:rsidTr="00BE0B22">
        <w:trPr>
          <w:trHeight w:val="600"/>
          <w:jc w:val="center"/>
        </w:trPr>
        <w:tc>
          <w:tcPr>
            <w:tcW w:w="1555" w:type="dxa"/>
            <w:vAlign w:val="center"/>
            <w:hideMark/>
          </w:tcPr>
          <w:p w:rsidR="00BE0B22" w:rsidRPr="00E13FC0" w:rsidRDefault="00BE0B22" w:rsidP="00BE0B22">
            <w:pPr>
              <w:rPr>
                <w:rFonts w:ascii="Times New Roman" w:hAnsi="Times New Roman" w:cs="Times New Roman"/>
                <w:sz w:val="26"/>
                <w:szCs w:val="26"/>
              </w:rPr>
            </w:pPr>
            <w:r w:rsidRPr="00E13FC0">
              <w:rPr>
                <w:rFonts w:ascii="Times New Roman" w:hAnsi="Times New Roman" w:cs="Times New Roman"/>
                <w:sz w:val="26"/>
                <w:szCs w:val="26"/>
              </w:rPr>
              <w:t>2026 год</w:t>
            </w:r>
          </w:p>
        </w:tc>
        <w:tc>
          <w:tcPr>
            <w:tcW w:w="2126" w:type="dxa"/>
            <w:noWrap/>
            <w:vAlign w:val="center"/>
            <w:hideMark/>
          </w:tcPr>
          <w:p w:rsidR="00BE0B22" w:rsidRPr="00E13FC0" w:rsidRDefault="00BE0B22" w:rsidP="00BE0B22">
            <w:pPr>
              <w:jc w:val="center"/>
              <w:rPr>
                <w:rFonts w:ascii="Times New Roman" w:hAnsi="Times New Roman" w:cs="Times New Roman"/>
                <w:sz w:val="26"/>
                <w:szCs w:val="26"/>
              </w:rPr>
            </w:pPr>
            <w:r w:rsidRPr="00E13FC0">
              <w:rPr>
                <w:rFonts w:ascii="Times New Roman" w:hAnsi="Times New Roman" w:cs="Times New Roman"/>
                <w:sz w:val="26"/>
                <w:szCs w:val="26"/>
              </w:rPr>
              <w:t>52 800,00</w:t>
            </w:r>
          </w:p>
        </w:tc>
        <w:tc>
          <w:tcPr>
            <w:tcW w:w="2126" w:type="dxa"/>
            <w:noWrap/>
            <w:vAlign w:val="center"/>
            <w:hideMark/>
          </w:tcPr>
          <w:p w:rsidR="00BE0B22" w:rsidRPr="00E13FC0" w:rsidRDefault="00BE0B22" w:rsidP="00BE0B22">
            <w:pPr>
              <w:jc w:val="center"/>
              <w:rPr>
                <w:rFonts w:ascii="Times New Roman" w:hAnsi="Times New Roman" w:cs="Times New Roman"/>
                <w:sz w:val="26"/>
                <w:szCs w:val="26"/>
              </w:rPr>
            </w:pPr>
            <w:r w:rsidRPr="00E13FC0">
              <w:rPr>
                <w:rFonts w:ascii="Times New Roman" w:hAnsi="Times New Roman" w:cs="Times New Roman"/>
                <w:sz w:val="26"/>
                <w:szCs w:val="26"/>
              </w:rPr>
              <w:t>58 800,00</w:t>
            </w:r>
          </w:p>
        </w:tc>
        <w:tc>
          <w:tcPr>
            <w:tcW w:w="1843" w:type="dxa"/>
            <w:noWrap/>
            <w:vAlign w:val="center"/>
            <w:hideMark/>
          </w:tcPr>
          <w:p w:rsidR="00BE0B22" w:rsidRPr="00E13FC0" w:rsidRDefault="00BE0B22" w:rsidP="00BE0B22">
            <w:pPr>
              <w:jc w:val="center"/>
              <w:rPr>
                <w:rFonts w:ascii="Times New Roman" w:hAnsi="Times New Roman" w:cs="Times New Roman"/>
                <w:sz w:val="26"/>
                <w:szCs w:val="26"/>
              </w:rPr>
            </w:pPr>
            <w:r w:rsidRPr="00E13FC0">
              <w:rPr>
                <w:rFonts w:ascii="Times New Roman" w:hAnsi="Times New Roman" w:cs="Times New Roman"/>
                <w:sz w:val="26"/>
                <w:szCs w:val="26"/>
              </w:rPr>
              <w:t>16 800,00</w:t>
            </w:r>
          </w:p>
        </w:tc>
        <w:tc>
          <w:tcPr>
            <w:tcW w:w="1700" w:type="dxa"/>
            <w:vAlign w:val="center"/>
          </w:tcPr>
          <w:p w:rsidR="00BE0B22" w:rsidRPr="00E13FC0" w:rsidRDefault="00BE0B22" w:rsidP="00BE0B22">
            <w:pPr>
              <w:jc w:val="center"/>
              <w:rPr>
                <w:rFonts w:ascii="Times New Roman" w:hAnsi="Times New Roman" w:cs="Times New Roman"/>
                <w:sz w:val="26"/>
                <w:szCs w:val="26"/>
              </w:rPr>
            </w:pPr>
            <w:r w:rsidRPr="00E13FC0">
              <w:rPr>
                <w:rFonts w:ascii="Times New Roman" w:hAnsi="Times New Roman" w:cs="Times New Roman"/>
                <w:sz w:val="26"/>
                <w:szCs w:val="26"/>
              </w:rPr>
              <w:t>128 400,00</w:t>
            </w:r>
          </w:p>
        </w:tc>
      </w:tr>
      <w:tr w:rsidR="0042614C" w:rsidRPr="00E13FC0" w:rsidTr="00BE0B22">
        <w:trPr>
          <w:trHeight w:val="600"/>
          <w:jc w:val="center"/>
        </w:trPr>
        <w:tc>
          <w:tcPr>
            <w:tcW w:w="1555" w:type="dxa"/>
            <w:vAlign w:val="center"/>
          </w:tcPr>
          <w:p w:rsidR="00BE0B22" w:rsidRPr="00E13FC0" w:rsidRDefault="00BE0B22" w:rsidP="00BE0B22">
            <w:pPr>
              <w:rPr>
                <w:rFonts w:ascii="Times New Roman" w:eastAsia="Times New Roman" w:hAnsi="Times New Roman" w:cs="Times New Roman"/>
                <w:sz w:val="26"/>
                <w:szCs w:val="26"/>
                <w:lang w:eastAsia="ru-RU"/>
              </w:rPr>
            </w:pPr>
            <w:r w:rsidRPr="00E13FC0">
              <w:rPr>
                <w:rFonts w:ascii="Times New Roman" w:eastAsia="Times New Roman" w:hAnsi="Times New Roman" w:cs="Times New Roman"/>
                <w:sz w:val="26"/>
                <w:szCs w:val="26"/>
                <w:lang w:eastAsia="ru-RU"/>
              </w:rPr>
              <w:t>2024-2026</w:t>
            </w:r>
          </w:p>
        </w:tc>
        <w:tc>
          <w:tcPr>
            <w:tcW w:w="2126" w:type="dxa"/>
            <w:noWrap/>
            <w:vAlign w:val="center"/>
          </w:tcPr>
          <w:p w:rsidR="00BE0B22" w:rsidRPr="00E13FC0" w:rsidRDefault="00BE0B22" w:rsidP="00BE0B22">
            <w:pPr>
              <w:jc w:val="center"/>
              <w:rPr>
                <w:rFonts w:ascii="Times New Roman" w:hAnsi="Times New Roman" w:cs="Times New Roman"/>
                <w:sz w:val="26"/>
                <w:szCs w:val="26"/>
              </w:rPr>
            </w:pPr>
            <w:r w:rsidRPr="00E13FC0">
              <w:rPr>
                <w:rFonts w:ascii="Times New Roman" w:hAnsi="Times New Roman" w:cs="Times New Roman"/>
                <w:sz w:val="26"/>
                <w:szCs w:val="26"/>
              </w:rPr>
              <w:t>148 948,45</w:t>
            </w:r>
          </w:p>
        </w:tc>
        <w:tc>
          <w:tcPr>
            <w:tcW w:w="2126" w:type="dxa"/>
            <w:noWrap/>
            <w:vAlign w:val="center"/>
          </w:tcPr>
          <w:p w:rsidR="00BE0B22" w:rsidRPr="00E13FC0" w:rsidRDefault="00BE0B22" w:rsidP="00BE0B22">
            <w:pPr>
              <w:jc w:val="center"/>
              <w:rPr>
                <w:rFonts w:ascii="Times New Roman" w:hAnsi="Times New Roman" w:cs="Times New Roman"/>
                <w:sz w:val="26"/>
                <w:szCs w:val="26"/>
              </w:rPr>
            </w:pPr>
            <w:r w:rsidRPr="00E13FC0">
              <w:rPr>
                <w:rFonts w:ascii="Times New Roman" w:hAnsi="Times New Roman" w:cs="Times New Roman"/>
                <w:sz w:val="26"/>
                <w:szCs w:val="26"/>
              </w:rPr>
              <w:t>185 855,00</w:t>
            </w:r>
          </w:p>
        </w:tc>
        <w:tc>
          <w:tcPr>
            <w:tcW w:w="1843" w:type="dxa"/>
            <w:noWrap/>
            <w:vAlign w:val="center"/>
          </w:tcPr>
          <w:p w:rsidR="00BE0B22" w:rsidRPr="00E13FC0" w:rsidRDefault="00BE0B22" w:rsidP="00BE0B22">
            <w:pPr>
              <w:jc w:val="center"/>
              <w:rPr>
                <w:rFonts w:ascii="Times New Roman" w:hAnsi="Times New Roman" w:cs="Times New Roman"/>
                <w:sz w:val="26"/>
                <w:szCs w:val="26"/>
              </w:rPr>
            </w:pPr>
            <w:r w:rsidRPr="00E13FC0">
              <w:rPr>
                <w:rFonts w:ascii="Times New Roman" w:hAnsi="Times New Roman" w:cs="Times New Roman"/>
                <w:sz w:val="26"/>
                <w:szCs w:val="26"/>
              </w:rPr>
              <w:t>50 400,00</w:t>
            </w:r>
          </w:p>
        </w:tc>
        <w:tc>
          <w:tcPr>
            <w:tcW w:w="1700" w:type="dxa"/>
            <w:vAlign w:val="center"/>
          </w:tcPr>
          <w:p w:rsidR="00BE0B22" w:rsidRPr="00E13FC0" w:rsidRDefault="00BE0B22" w:rsidP="00BE0B22">
            <w:pPr>
              <w:jc w:val="center"/>
              <w:rPr>
                <w:rFonts w:ascii="Times New Roman" w:hAnsi="Times New Roman" w:cs="Times New Roman"/>
                <w:sz w:val="26"/>
                <w:szCs w:val="26"/>
              </w:rPr>
            </w:pPr>
            <w:r w:rsidRPr="00E13FC0">
              <w:rPr>
                <w:rFonts w:ascii="Times New Roman" w:hAnsi="Times New Roman" w:cs="Times New Roman"/>
                <w:sz w:val="26"/>
                <w:szCs w:val="26"/>
              </w:rPr>
              <w:t>385 203,45</w:t>
            </w:r>
          </w:p>
        </w:tc>
      </w:tr>
    </w:tbl>
    <w:p w:rsidR="009C2DEE" w:rsidRPr="00E13FC0" w:rsidRDefault="009C2DEE" w:rsidP="0048249B">
      <w:pPr>
        <w:spacing w:after="0" w:line="240" w:lineRule="auto"/>
        <w:ind w:firstLine="709"/>
        <w:jc w:val="both"/>
        <w:rPr>
          <w:rFonts w:ascii="Times New Roman" w:hAnsi="Times New Roman" w:cs="Times New Roman"/>
          <w:sz w:val="26"/>
          <w:szCs w:val="26"/>
        </w:rPr>
      </w:pPr>
    </w:p>
    <w:p w:rsidR="00264959" w:rsidRPr="00E13FC0" w:rsidRDefault="008F529F" w:rsidP="0048249B">
      <w:pPr>
        <w:pStyle w:val="a3"/>
        <w:numPr>
          <w:ilvl w:val="2"/>
          <w:numId w:val="1"/>
        </w:numPr>
        <w:tabs>
          <w:tab w:val="left" w:pos="993"/>
        </w:tabs>
        <w:spacing w:after="0" w:line="240" w:lineRule="auto"/>
        <w:ind w:left="0" w:firstLine="709"/>
        <w:jc w:val="both"/>
        <w:rPr>
          <w:rFonts w:ascii="Times New Roman" w:hAnsi="Times New Roman" w:cs="Times New Roman"/>
          <w:b/>
          <w:sz w:val="26"/>
          <w:szCs w:val="26"/>
        </w:rPr>
      </w:pPr>
      <w:r w:rsidRPr="00E13FC0">
        <w:rPr>
          <w:rFonts w:ascii="Times New Roman" w:hAnsi="Times New Roman" w:cs="Times New Roman"/>
          <w:b/>
          <w:sz w:val="26"/>
          <w:szCs w:val="26"/>
        </w:rPr>
        <w:t>ХАРАКТЕРИСТИКИ ГРУЗОВ, ТАРЫ И УПАКОВКИ</w:t>
      </w:r>
      <w:r w:rsidR="00264959" w:rsidRPr="00E13FC0">
        <w:rPr>
          <w:rFonts w:ascii="Times New Roman" w:hAnsi="Times New Roman" w:cs="Times New Roman"/>
          <w:b/>
          <w:sz w:val="26"/>
          <w:szCs w:val="26"/>
        </w:rPr>
        <w:t xml:space="preserve"> ГП</w:t>
      </w:r>
    </w:p>
    <w:p w:rsidR="00B57B03" w:rsidRPr="00E13FC0" w:rsidRDefault="00B57B03" w:rsidP="0048249B">
      <w:pPr>
        <w:tabs>
          <w:tab w:val="left" w:pos="993"/>
        </w:tabs>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Прием ГП с производства осуществляется в различной таре в упакованном виде на поддонах:</w:t>
      </w:r>
    </w:p>
    <w:p w:rsidR="003D5068" w:rsidRPr="00E13FC0" w:rsidRDefault="003D5068" w:rsidP="0048249B">
      <w:pPr>
        <w:tabs>
          <w:tab w:val="left" w:pos="993"/>
        </w:tabs>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КАУЧУКИ:</w:t>
      </w:r>
    </w:p>
    <w:p w:rsidR="003D5068" w:rsidRPr="00E13FC0" w:rsidRDefault="003D5068" w:rsidP="00864289">
      <w:pPr>
        <w:pStyle w:val="a3"/>
        <w:numPr>
          <w:ilvl w:val="0"/>
          <w:numId w:val="8"/>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металлический контейнер – вместимость 36(42) брикетов, размеры контейнера – 1465*1150*1098 мм, вес ±5 кг - нетто кг 1080 кг и 1260 кг, брутто 1213 кг и 1393 кг;</w:t>
      </w:r>
    </w:p>
    <w:p w:rsidR="003D5068" w:rsidRPr="00E13FC0" w:rsidRDefault="003D5068" w:rsidP="00864289">
      <w:pPr>
        <w:pStyle w:val="a3"/>
        <w:numPr>
          <w:ilvl w:val="0"/>
          <w:numId w:val="8"/>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фанерный контейнер – вместимость 36(42) брикетов, размеры контейнера – 1480*1140*1120 мм, вес ±5 кг – нетто 1080 кг и 1260 кг.</w:t>
      </w:r>
    </w:p>
    <w:p w:rsidR="003D5068" w:rsidRPr="00E13FC0" w:rsidRDefault="003D5068" w:rsidP="00864289">
      <w:pPr>
        <w:pStyle w:val="a3"/>
        <w:numPr>
          <w:ilvl w:val="0"/>
          <w:numId w:val="8"/>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полимерный контейнер – вместимость </w:t>
      </w:r>
      <w:r w:rsidR="00512337" w:rsidRPr="00E13FC0">
        <w:rPr>
          <w:rFonts w:ascii="Times New Roman" w:hAnsi="Times New Roman" w:cs="Times New Roman"/>
          <w:sz w:val="26"/>
          <w:szCs w:val="26"/>
        </w:rPr>
        <w:t>15/</w:t>
      </w:r>
      <w:r w:rsidRPr="00E13FC0">
        <w:rPr>
          <w:rFonts w:ascii="Times New Roman" w:hAnsi="Times New Roman" w:cs="Times New Roman"/>
          <w:sz w:val="26"/>
          <w:szCs w:val="26"/>
        </w:rPr>
        <w:t>18 брикетов, размеры контейнера – 1200*800*820, вес ±5 кг - нетто 450 кг и 540 кг;</w:t>
      </w:r>
    </w:p>
    <w:p w:rsidR="003D5068" w:rsidRPr="00E13FC0" w:rsidRDefault="003D5068" w:rsidP="00864289">
      <w:pPr>
        <w:pStyle w:val="a3"/>
        <w:numPr>
          <w:ilvl w:val="0"/>
          <w:numId w:val="8"/>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бумажный мешок – </w:t>
      </w:r>
      <w:r w:rsidR="007C3101" w:rsidRPr="00E13FC0">
        <w:rPr>
          <w:rFonts w:ascii="Times New Roman" w:hAnsi="Times New Roman" w:cs="Times New Roman"/>
          <w:sz w:val="26"/>
          <w:szCs w:val="26"/>
        </w:rPr>
        <w:t xml:space="preserve">каждый по 30±1 кг. </w:t>
      </w:r>
      <w:r w:rsidRPr="00E13FC0">
        <w:rPr>
          <w:rFonts w:ascii="Times New Roman" w:hAnsi="Times New Roman" w:cs="Times New Roman"/>
          <w:sz w:val="26"/>
          <w:szCs w:val="26"/>
        </w:rPr>
        <w:t>укладывается</w:t>
      </w:r>
      <w:r w:rsidR="007C3101" w:rsidRPr="00E13FC0">
        <w:rPr>
          <w:rFonts w:ascii="Times New Roman" w:hAnsi="Times New Roman" w:cs="Times New Roman"/>
          <w:sz w:val="26"/>
          <w:szCs w:val="26"/>
        </w:rPr>
        <w:t xml:space="preserve"> </w:t>
      </w:r>
      <w:r w:rsidR="00660BBE" w:rsidRPr="00E13FC0">
        <w:rPr>
          <w:rFonts w:ascii="Times New Roman" w:hAnsi="Times New Roman" w:cs="Times New Roman"/>
          <w:sz w:val="26"/>
          <w:szCs w:val="26"/>
        </w:rPr>
        <w:t>вручную</w:t>
      </w:r>
      <w:r w:rsidRPr="00E13FC0">
        <w:rPr>
          <w:rFonts w:ascii="Times New Roman" w:hAnsi="Times New Roman" w:cs="Times New Roman"/>
          <w:sz w:val="26"/>
          <w:szCs w:val="26"/>
        </w:rPr>
        <w:t xml:space="preserve"> на поддон по 20 брикетов, вес нетто - 600 кг ±5 кг (сокращаемый вид тары).</w:t>
      </w:r>
      <w:r w:rsidR="007C3101" w:rsidRPr="00E13FC0">
        <w:rPr>
          <w:rFonts w:ascii="Times New Roman" w:hAnsi="Times New Roman" w:cs="Times New Roman"/>
          <w:sz w:val="26"/>
          <w:szCs w:val="26"/>
        </w:rPr>
        <w:t xml:space="preserve"> Отгрузка навалом в мешках осуществляется следующим образом – погрузчик подвозит поддон с брикетами в ТС и далее грузчики вручную снимают брикеты с поддона и размещают их в ТС.</w:t>
      </w:r>
    </w:p>
    <w:p w:rsidR="003D5068" w:rsidRPr="00E13FC0" w:rsidRDefault="003D5068" w:rsidP="00864289">
      <w:pPr>
        <w:tabs>
          <w:tab w:val="left" w:pos="993"/>
        </w:tabs>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АГИДОЛЫ:</w:t>
      </w:r>
    </w:p>
    <w:p w:rsidR="003D5068" w:rsidRPr="00E13FC0" w:rsidRDefault="003D5068" w:rsidP="00864289">
      <w:pPr>
        <w:pStyle w:val="a3"/>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lastRenderedPageBreak/>
        <w:t xml:space="preserve">Паллеты 1200*1000* мм, с бумажными мешками весом по (20±0,2 кг), уложенными на деревянный поддон в кол-ве 40 </w:t>
      </w:r>
      <w:proofErr w:type="spellStart"/>
      <w:r w:rsidRPr="00E13FC0">
        <w:rPr>
          <w:rFonts w:ascii="Times New Roman" w:hAnsi="Times New Roman" w:cs="Times New Roman"/>
          <w:sz w:val="26"/>
          <w:szCs w:val="26"/>
        </w:rPr>
        <w:t>шт</w:t>
      </w:r>
      <w:proofErr w:type="spellEnd"/>
      <w:r w:rsidRPr="00E13FC0">
        <w:rPr>
          <w:rFonts w:ascii="Times New Roman" w:hAnsi="Times New Roman" w:cs="Times New Roman"/>
          <w:sz w:val="26"/>
          <w:szCs w:val="26"/>
        </w:rPr>
        <w:t>, вес паллета нетто 800 кг, вес брутто 847,17 кг.</w:t>
      </w:r>
    </w:p>
    <w:p w:rsidR="003D5068" w:rsidRPr="00E13FC0" w:rsidRDefault="003D5068" w:rsidP="00864289">
      <w:pPr>
        <w:pStyle w:val="a3"/>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Паллеты 1200*800* мм, с бумажными мешками весом по (25±0,3 кг), уложенными на деревянный поддон в кол-ве 24 </w:t>
      </w:r>
      <w:proofErr w:type="spellStart"/>
      <w:r w:rsidRPr="00E13FC0">
        <w:rPr>
          <w:rFonts w:ascii="Times New Roman" w:hAnsi="Times New Roman" w:cs="Times New Roman"/>
          <w:sz w:val="26"/>
          <w:szCs w:val="26"/>
        </w:rPr>
        <w:t>шт</w:t>
      </w:r>
      <w:proofErr w:type="spellEnd"/>
      <w:r w:rsidRPr="00E13FC0">
        <w:rPr>
          <w:rFonts w:ascii="Times New Roman" w:hAnsi="Times New Roman" w:cs="Times New Roman"/>
          <w:sz w:val="26"/>
          <w:szCs w:val="26"/>
        </w:rPr>
        <w:t>, вес паллета нетто 600 кг, вес брутто 636,6 кг.</w:t>
      </w:r>
    </w:p>
    <w:p w:rsidR="003D5068" w:rsidRPr="00E13FC0" w:rsidRDefault="003D5068" w:rsidP="00864289">
      <w:pPr>
        <w:pStyle w:val="a3"/>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Паллеты 1200*800* мм, с бумажными мешками весом по (25±0,3 кг), уложенными на деревянный поддон в кол-ве 21 </w:t>
      </w:r>
      <w:proofErr w:type="spellStart"/>
      <w:r w:rsidRPr="00E13FC0">
        <w:rPr>
          <w:rFonts w:ascii="Times New Roman" w:hAnsi="Times New Roman" w:cs="Times New Roman"/>
          <w:sz w:val="26"/>
          <w:szCs w:val="26"/>
        </w:rPr>
        <w:t>шт</w:t>
      </w:r>
      <w:proofErr w:type="spellEnd"/>
      <w:r w:rsidRPr="00E13FC0">
        <w:rPr>
          <w:rFonts w:ascii="Times New Roman" w:hAnsi="Times New Roman" w:cs="Times New Roman"/>
          <w:sz w:val="26"/>
          <w:szCs w:val="26"/>
        </w:rPr>
        <w:t>, вес паллета нетто 525 кг, вес брутто 560,3 кг.</w:t>
      </w:r>
    </w:p>
    <w:p w:rsidR="003D5068" w:rsidRPr="00E13FC0" w:rsidRDefault="003D5068" w:rsidP="00864289">
      <w:pPr>
        <w:pStyle w:val="a3"/>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бумажный мешок весом нетто (15 кг), вес брутто (15,6 кг)</w:t>
      </w:r>
    </w:p>
    <w:p w:rsidR="003D5068" w:rsidRPr="00E13FC0" w:rsidRDefault="003D5068" w:rsidP="00864289">
      <w:pPr>
        <w:pStyle w:val="a3"/>
        <w:numPr>
          <w:ilvl w:val="0"/>
          <w:numId w:val="8"/>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Металлическая бочка (200 л) весом нетто 250 ±2,5 кг, вес брутто 269,21 кг</w:t>
      </w:r>
    </w:p>
    <w:p w:rsidR="003D5068" w:rsidRPr="00E13FC0" w:rsidRDefault="003D5068" w:rsidP="00864289">
      <w:pPr>
        <w:pStyle w:val="a3"/>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Паллеты 1140*1140* мм, с бочками (200л) весом по (250±2,5 кг), уложенными на деревянный поддон в кол-ве 4 </w:t>
      </w:r>
      <w:proofErr w:type="spellStart"/>
      <w:r w:rsidRPr="00E13FC0">
        <w:rPr>
          <w:rFonts w:ascii="Times New Roman" w:hAnsi="Times New Roman" w:cs="Times New Roman"/>
          <w:sz w:val="26"/>
          <w:szCs w:val="26"/>
        </w:rPr>
        <w:t>шт</w:t>
      </w:r>
      <w:proofErr w:type="spellEnd"/>
      <w:r w:rsidRPr="00E13FC0">
        <w:rPr>
          <w:rFonts w:ascii="Times New Roman" w:hAnsi="Times New Roman" w:cs="Times New Roman"/>
          <w:sz w:val="26"/>
          <w:szCs w:val="26"/>
        </w:rPr>
        <w:t>, вес паллета нетто 1010 кг, вес брутто1131,6 кг.</w:t>
      </w:r>
    </w:p>
    <w:p w:rsidR="003D5068" w:rsidRPr="00E13FC0" w:rsidRDefault="003D5068" w:rsidP="00864289">
      <w:pPr>
        <w:pStyle w:val="a3"/>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Картонные барабаны весом нетто (40±0,2 кг), вес брутто (43,31 кг).</w:t>
      </w:r>
    </w:p>
    <w:p w:rsidR="003D5068" w:rsidRPr="00E13FC0" w:rsidRDefault="003D5068" w:rsidP="00864289">
      <w:pPr>
        <w:pStyle w:val="a3"/>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Алюминиевая фляга весом нетто (33±0,3 кг), вес брутто (41,22 кг).</w:t>
      </w:r>
    </w:p>
    <w:p w:rsidR="003D5068" w:rsidRPr="00E13FC0" w:rsidRDefault="003D5068" w:rsidP="00864289">
      <w:pPr>
        <w:tabs>
          <w:tab w:val="left" w:pos="993"/>
        </w:tabs>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АВИАЦИОННЫЙ БЕНЗИН В БОЧКАХ:</w:t>
      </w:r>
    </w:p>
    <w:p w:rsidR="003D5068" w:rsidRPr="00E13FC0" w:rsidRDefault="003D5068" w:rsidP="00864289">
      <w:pPr>
        <w:pStyle w:val="a3"/>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Паллеты 1140*1140* мм, с бочками (200л) весом по 145 кг, уложенными на деревянный поддон в кол-ве 4 </w:t>
      </w:r>
      <w:proofErr w:type="spellStart"/>
      <w:r w:rsidRPr="00E13FC0">
        <w:rPr>
          <w:rFonts w:ascii="Times New Roman" w:hAnsi="Times New Roman" w:cs="Times New Roman"/>
          <w:sz w:val="26"/>
          <w:szCs w:val="26"/>
        </w:rPr>
        <w:t>шт</w:t>
      </w:r>
      <w:proofErr w:type="spellEnd"/>
      <w:r w:rsidRPr="00E13FC0">
        <w:rPr>
          <w:rFonts w:ascii="Times New Roman" w:hAnsi="Times New Roman" w:cs="Times New Roman"/>
          <w:sz w:val="26"/>
          <w:szCs w:val="26"/>
        </w:rPr>
        <w:t>, вес паллета нетто 580 кг, вес брутто 610 кг.</w:t>
      </w:r>
    </w:p>
    <w:p w:rsidR="003D5068" w:rsidRPr="00E13FC0" w:rsidRDefault="003D5068" w:rsidP="00864289">
      <w:pPr>
        <w:tabs>
          <w:tab w:val="left" w:pos="993"/>
        </w:tabs>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КАТАЛИЗАТОРЫ:</w:t>
      </w:r>
    </w:p>
    <w:p w:rsidR="008F529F" w:rsidRPr="00E13FC0" w:rsidRDefault="003D5068" w:rsidP="00864289">
      <w:pPr>
        <w:pStyle w:val="a3"/>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Биг – бег 900×900×950 мм, вес нетто (1003±0,3 кг), вес брутто (1006 кг).</w:t>
      </w:r>
    </w:p>
    <w:p w:rsidR="00265BD2" w:rsidRPr="00E13FC0" w:rsidRDefault="00660BBE" w:rsidP="00864289">
      <w:pPr>
        <w:pStyle w:val="a3"/>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КАОЛИНОВАЯ ГЛИНА </w:t>
      </w:r>
    </w:p>
    <w:p w:rsidR="00660BBE" w:rsidRPr="00E13FC0" w:rsidRDefault="005B5FDF" w:rsidP="00864289">
      <w:pPr>
        <w:pStyle w:val="a3"/>
        <w:numPr>
          <w:ilvl w:val="0"/>
          <w:numId w:val="9"/>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насыпью;</w:t>
      </w:r>
    </w:p>
    <w:p w:rsidR="005B5FDF" w:rsidRPr="00E13FC0" w:rsidRDefault="005B5FDF" w:rsidP="00864289">
      <w:pPr>
        <w:pStyle w:val="a3"/>
        <w:numPr>
          <w:ilvl w:val="0"/>
          <w:numId w:val="9"/>
        </w:numPr>
        <w:tabs>
          <w:tab w:val="left" w:pos="851"/>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Биг – бег 900×900×950 мм, вес нетто (1003±0,3 кг), вес брутто (1006 кг).</w:t>
      </w:r>
    </w:p>
    <w:p w:rsidR="005B5FDF" w:rsidRPr="00E13FC0" w:rsidRDefault="005B5FDF" w:rsidP="00864289">
      <w:pPr>
        <w:pStyle w:val="a3"/>
        <w:tabs>
          <w:tab w:val="left" w:pos="851"/>
        </w:tabs>
        <w:spacing w:after="0" w:line="240" w:lineRule="auto"/>
        <w:ind w:left="0" w:firstLine="709"/>
        <w:jc w:val="both"/>
        <w:rPr>
          <w:rFonts w:ascii="Times New Roman" w:hAnsi="Times New Roman" w:cs="Times New Roman"/>
          <w:sz w:val="26"/>
          <w:szCs w:val="26"/>
        </w:rPr>
      </w:pPr>
    </w:p>
    <w:p w:rsidR="00265BD2" w:rsidRPr="00E13FC0" w:rsidRDefault="00660BBE" w:rsidP="00864289">
      <w:pPr>
        <w:pStyle w:val="a3"/>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Иные виды упаковок внедряемых на производстве после начала работы подрядчика.</w:t>
      </w:r>
    </w:p>
    <w:p w:rsidR="00185F2A" w:rsidRPr="00E13FC0" w:rsidRDefault="00185F2A" w:rsidP="00864289">
      <w:pPr>
        <w:pStyle w:val="a3"/>
        <w:spacing w:after="0" w:line="240" w:lineRule="auto"/>
        <w:ind w:left="0" w:firstLine="709"/>
        <w:jc w:val="both"/>
        <w:rPr>
          <w:rFonts w:ascii="Times New Roman" w:hAnsi="Times New Roman" w:cs="Times New Roman"/>
          <w:sz w:val="26"/>
          <w:szCs w:val="26"/>
        </w:rPr>
      </w:pPr>
    </w:p>
    <w:p w:rsidR="008F529F" w:rsidRPr="00E13FC0" w:rsidRDefault="008F529F" w:rsidP="00864289">
      <w:pPr>
        <w:pStyle w:val="a3"/>
        <w:numPr>
          <w:ilvl w:val="2"/>
          <w:numId w:val="1"/>
        </w:numPr>
        <w:spacing w:after="0" w:line="240" w:lineRule="auto"/>
        <w:ind w:left="0" w:firstLine="709"/>
        <w:jc w:val="both"/>
        <w:rPr>
          <w:rFonts w:ascii="Times New Roman" w:hAnsi="Times New Roman" w:cs="Times New Roman"/>
          <w:b/>
          <w:sz w:val="26"/>
          <w:szCs w:val="26"/>
        </w:rPr>
      </w:pPr>
      <w:r w:rsidRPr="00E13FC0">
        <w:rPr>
          <w:rFonts w:ascii="Times New Roman" w:hAnsi="Times New Roman" w:cs="Times New Roman"/>
          <w:b/>
          <w:sz w:val="26"/>
          <w:szCs w:val="26"/>
        </w:rPr>
        <w:t>Т</w:t>
      </w:r>
      <w:r w:rsidR="00E9291B" w:rsidRPr="00E13FC0">
        <w:rPr>
          <w:rFonts w:ascii="Times New Roman" w:hAnsi="Times New Roman" w:cs="Times New Roman"/>
          <w:b/>
          <w:sz w:val="26"/>
          <w:szCs w:val="26"/>
        </w:rPr>
        <w:t xml:space="preserve">РЕБОВАНИЯ К </w:t>
      </w:r>
      <w:r w:rsidR="00660BBE" w:rsidRPr="00E13FC0">
        <w:rPr>
          <w:rFonts w:ascii="Times New Roman" w:hAnsi="Times New Roman" w:cs="Times New Roman"/>
          <w:b/>
          <w:sz w:val="26"/>
          <w:szCs w:val="26"/>
        </w:rPr>
        <w:t>ПОДРЯДЧИК</w:t>
      </w:r>
      <w:r w:rsidR="00E9291B" w:rsidRPr="00E13FC0">
        <w:rPr>
          <w:rFonts w:ascii="Times New Roman" w:hAnsi="Times New Roman" w:cs="Times New Roman"/>
          <w:b/>
          <w:sz w:val="26"/>
          <w:szCs w:val="26"/>
        </w:rPr>
        <w:t>У (претенденту):</w:t>
      </w:r>
    </w:p>
    <w:p w:rsidR="00E9291B" w:rsidRPr="00E13FC0" w:rsidRDefault="00E9291B" w:rsidP="00864289">
      <w:pPr>
        <w:pStyle w:val="a3"/>
        <w:spacing w:after="0" w:line="240" w:lineRule="auto"/>
        <w:ind w:left="0" w:firstLine="709"/>
        <w:jc w:val="both"/>
        <w:rPr>
          <w:rFonts w:ascii="Times New Roman" w:hAnsi="Times New Roman" w:cs="Times New Roman"/>
          <w:sz w:val="26"/>
          <w:szCs w:val="26"/>
        </w:rPr>
      </w:pPr>
    </w:p>
    <w:p w:rsidR="00644EB7" w:rsidRPr="00E13FC0" w:rsidRDefault="00644EB7" w:rsidP="00864289">
      <w:pPr>
        <w:pStyle w:val="a3"/>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Подрядная организация должна иметь официально трудоустроенный персонал, техническую оснащенность, позволяющую выполнять услуги в полном объеме и в установленные сроки. </w:t>
      </w:r>
    </w:p>
    <w:p w:rsidR="00644EB7" w:rsidRPr="00E13FC0" w:rsidRDefault="00644EB7" w:rsidP="00864289">
      <w:pPr>
        <w:pStyle w:val="a3"/>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Претендент должен выражать готовность к инвестированию в инфраструктуру и технику, необходимую для осуществления операций с продукцией Заказчика. </w:t>
      </w:r>
    </w:p>
    <w:p w:rsidR="00644EB7" w:rsidRPr="00E13FC0" w:rsidRDefault="00644EB7" w:rsidP="00864289">
      <w:pPr>
        <w:pStyle w:val="a3"/>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Претендент самостоятельно осуществляет подбор и обучение персонала. Претендент обеспечивает персонал всем необходимыми средствами индивидуальной защиты, средствами труда, материалами, а также проводит необходимое обучение правилам </w:t>
      </w:r>
      <w:proofErr w:type="spellStart"/>
      <w:r w:rsidRPr="00E13FC0">
        <w:rPr>
          <w:rFonts w:ascii="Times New Roman" w:hAnsi="Times New Roman" w:cs="Times New Roman"/>
          <w:sz w:val="26"/>
          <w:szCs w:val="26"/>
        </w:rPr>
        <w:t>ОТиПБ</w:t>
      </w:r>
      <w:proofErr w:type="spellEnd"/>
      <w:r w:rsidRPr="00E13FC0">
        <w:rPr>
          <w:rFonts w:ascii="Times New Roman" w:hAnsi="Times New Roman" w:cs="Times New Roman"/>
          <w:sz w:val="26"/>
          <w:szCs w:val="26"/>
        </w:rPr>
        <w:t>. Претендент вправе привлекать третьих лиц для организации хозяйственной деятельности, но при этом Претендент несет полную ответственность за их работу.</w:t>
      </w:r>
    </w:p>
    <w:p w:rsidR="00644EB7" w:rsidRPr="00E13FC0" w:rsidRDefault="00644EB7" w:rsidP="00864289">
      <w:pPr>
        <w:pStyle w:val="a3"/>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Претендент подтверждает, что перед проведением тендера предоставит «детализацию расчета стоимости работ»</w:t>
      </w:r>
      <w:r w:rsidR="00DF06C3" w:rsidRPr="00E13FC0">
        <w:rPr>
          <w:rFonts w:ascii="Times New Roman" w:hAnsi="Times New Roman" w:cs="Times New Roman"/>
          <w:sz w:val="26"/>
          <w:szCs w:val="26"/>
        </w:rPr>
        <w:t xml:space="preserve"> на основании</w:t>
      </w:r>
      <w:r w:rsidR="00832FBC" w:rsidRPr="00E13FC0">
        <w:rPr>
          <w:rFonts w:ascii="Times New Roman" w:hAnsi="Times New Roman" w:cs="Times New Roman"/>
          <w:sz w:val="26"/>
          <w:szCs w:val="26"/>
        </w:rPr>
        <w:t xml:space="preserve"> прогнозируемого выпуска ГП приведенного в п. 3.3.2</w:t>
      </w:r>
      <w:r w:rsidR="00DF06C3" w:rsidRPr="00E13FC0">
        <w:rPr>
          <w:rFonts w:ascii="Times New Roman" w:hAnsi="Times New Roman" w:cs="Times New Roman"/>
          <w:sz w:val="26"/>
          <w:szCs w:val="26"/>
        </w:rPr>
        <w:t xml:space="preserve"> </w:t>
      </w:r>
      <w:r w:rsidR="00832FBC" w:rsidRPr="00E13FC0">
        <w:rPr>
          <w:rFonts w:ascii="Times New Roman" w:hAnsi="Times New Roman" w:cs="Times New Roman"/>
          <w:sz w:val="26"/>
          <w:szCs w:val="26"/>
        </w:rPr>
        <w:t xml:space="preserve">согласно </w:t>
      </w:r>
      <w:r w:rsidRPr="00E13FC0">
        <w:rPr>
          <w:rFonts w:ascii="Times New Roman" w:hAnsi="Times New Roman" w:cs="Times New Roman"/>
          <w:sz w:val="26"/>
          <w:szCs w:val="26"/>
        </w:rPr>
        <w:t>таблицы</w:t>
      </w:r>
      <w:r w:rsidR="006968EB" w:rsidRPr="00E13FC0">
        <w:rPr>
          <w:rFonts w:ascii="Times New Roman" w:hAnsi="Times New Roman" w:cs="Times New Roman"/>
          <w:sz w:val="26"/>
          <w:szCs w:val="26"/>
        </w:rPr>
        <w:t xml:space="preserve"> 6</w:t>
      </w:r>
      <w:r w:rsidRPr="00E13FC0">
        <w:rPr>
          <w:rFonts w:ascii="Times New Roman" w:hAnsi="Times New Roman" w:cs="Times New Roman"/>
          <w:sz w:val="26"/>
          <w:szCs w:val="26"/>
        </w:rPr>
        <w:t>:</w:t>
      </w:r>
    </w:p>
    <w:p w:rsidR="006968EB" w:rsidRPr="00E13FC0" w:rsidRDefault="006968EB" w:rsidP="00864289">
      <w:pPr>
        <w:pStyle w:val="a3"/>
        <w:spacing w:after="0" w:line="240" w:lineRule="auto"/>
        <w:ind w:left="0" w:firstLine="709"/>
        <w:jc w:val="both"/>
        <w:rPr>
          <w:rFonts w:ascii="Times New Roman" w:hAnsi="Times New Roman" w:cs="Times New Roman"/>
          <w:sz w:val="26"/>
          <w:szCs w:val="26"/>
        </w:rPr>
      </w:pPr>
    </w:p>
    <w:p w:rsidR="006968EB" w:rsidRPr="00E13FC0" w:rsidRDefault="006968EB" w:rsidP="00864289">
      <w:pPr>
        <w:pStyle w:val="a3"/>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Таблица 6 </w:t>
      </w:r>
      <w:r w:rsidR="00FC1525" w:rsidRPr="00E13FC0">
        <w:rPr>
          <w:rFonts w:ascii="Times New Roman" w:hAnsi="Times New Roman" w:cs="Times New Roman"/>
          <w:sz w:val="26"/>
          <w:szCs w:val="26"/>
        </w:rPr>
        <w:t>Детализация расчета стоимости работ</w:t>
      </w:r>
    </w:p>
    <w:p w:rsidR="00864289" w:rsidRPr="00E13FC0" w:rsidRDefault="00864289" w:rsidP="00644EB7">
      <w:pPr>
        <w:pStyle w:val="a3"/>
        <w:spacing w:after="0" w:line="240" w:lineRule="auto"/>
        <w:ind w:firstLine="709"/>
        <w:jc w:val="both"/>
        <w:rPr>
          <w:rFonts w:ascii="Times New Roman" w:hAnsi="Times New Roman" w:cs="Times New Roman"/>
          <w:sz w:val="26"/>
          <w:szCs w:val="26"/>
        </w:rPr>
      </w:pPr>
    </w:p>
    <w:tbl>
      <w:tblPr>
        <w:tblStyle w:val="11"/>
        <w:tblW w:w="9474"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4A0" w:firstRow="1" w:lastRow="0" w:firstColumn="1" w:lastColumn="0" w:noHBand="0" w:noVBand="1"/>
      </w:tblPr>
      <w:tblGrid>
        <w:gridCol w:w="709"/>
        <w:gridCol w:w="3260"/>
        <w:gridCol w:w="1820"/>
        <w:gridCol w:w="1842"/>
        <w:gridCol w:w="1843"/>
      </w:tblGrid>
      <w:tr w:rsidR="00E13FC0" w:rsidRPr="00E13FC0" w:rsidTr="00832FBC">
        <w:trPr>
          <w:trHeight w:val="122"/>
        </w:trPr>
        <w:tc>
          <w:tcPr>
            <w:tcW w:w="709" w:type="dxa"/>
            <w:vMerge w:val="restart"/>
            <w:vAlign w:val="center"/>
          </w:tcPr>
          <w:p w:rsidR="00644EB7" w:rsidRPr="00E13FC0" w:rsidRDefault="00644EB7" w:rsidP="00864289">
            <w:pPr>
              <w:ind w:right="-1"/>
              <w:jc w:val="center"/>
              <w:rPr>
                <w:rFonts w:ascii="Times New Roman" w:eastAsia="Times New Roman" w:hAnsi="Times New Roman"/>
                <w:sz w:val="26"/>
                <w:szCs w:val="26"/>
              </w:rPr>
            </w:pPr>
            <w:r w:rsidRPr="00E13FC0">
              <w:rPr>
                <w:rFonts w:ascii="Times New Roman" w:eastAsia="Times New Roman" w:hAnsi="Times New Roman"/>
                <w:sz w:val="26"/>
                <w:szCs w:val="26"/>
              </w:rPr>
              <w:t>№ п/п</w:t>
            </w:r>
          </w:p>
        </w:tc>
        <w:tc>
          <w:tcPr>
            <w:tcW w:w="3260" w:type="dxa"/>
            <w:vMerge w:val="restart"/>
            <w:vAlign w:val="center"/>
          </w:tcPr>
          <w:p w:rsidR="00644EB7" w:rsidRPr="00E13FC0" w:rsidRDefault="00644EB7" w:rsidP="00864289">
            <w:pPr>
              <w:ind w:left="87" w:right="-1"/>
              <w:jc w:val="center"/>
              <w:rPr>
                <w:rFonts w:ascii="Times New Roman" w:eastAsia="Times New Roman" w:hAnsi="Times New Roman"/>
                <w:sz w:val="26"/>
                <w:szCs w:val="26"/>
              </w:rPr>
            </w:pPr>
            <w:r w:rsidRPr="00E13FC0">
              <w:rPr>
                <w:rFonts w:ascii="Times New Roman" w:eastAsia="Times New Roman" w:hAnsi="Times New Roman"/>
                <w:sz w:val="26"/>
                <w:szCs w:val="26"/>
              </w:rPr>
              <w:t>Статья расходов</w:t>
            </w:r>
          </w:p>
        </w:tc>
        <w:tc>
          <w:tcPr>
            <w:tcW w:w="1820" w:type="dxa"/>
            <w:vAlign w:val="center"/>
          </w:tcPr>
          <w:p w:rsidR="00644EB7" w:rsidRPr="00E13FC0" w:rsidRDefault="00832FBC" w:rsidP="00FC1525">
            <w:pPr>
              <w:jc w:val="center"/>
              <w:rPr>
                <w:rFonts w:ascii="Times New Roman" w:eastAsia="Times New Roman" w:hAnsi="Times New Roman"/>
                <w:sz w:val="26"/>
                <w:szCs w:val="26"/>
              </w:rPr>
            </w:pPr>
            <w:r w:rsidRPr="00E13FC0">
              <w:rPr>
                <w:rFonts w:ascii="Times New Roman" w:eastAsia="Times New Roman" w:hAnsi="Times New Roman"/>
                <w:sz w:val="26"/>
                <w:szCs w:val="26"/>
              </w:rPr>
              <w:t>С 01.04.</w:t>
            </w:r>
            <w:r w:rsidR="00644EB7" w:rsidRPr="00E13FC0">
              <w:rPr>
                <w:rFonts w:ascii="Times New Roman" w:eastAsia="Times New Roman" w:hAnsi="Times New Roman"/>
                <w:sz w:val="26"/>
                <w:szCs w:val="26"/>
              </w:rPr>
              <w:t>2024г</w:t>
            </w:r>
            <w:r w:rsidRPr="00E13FC0">
              <w:rPr>
                <w:rFonts w:ascii="Times New Roman" w:eastAsia="Times New Roman" w:hAnsi="Times New Roman"/>
                <w:sz w:val="26"/>
                <w:szCs w:val="26"/>
              </w:rPr>
              <w:t xml:space="preserve"> по 31.03.2025г</w:t>
            </w:r>
          </w:p>
        </w:tc>
        <w:tc>
          <w:tcPr>
            <w:tcW w:w="1842" w:type="dxa"/>
            <w:vAlign w:val="center"/>
          </w:tcPr>
          <w:p w:rsidR="00644EB7" w:rsidRPr="00E13FC0" w:rsidRDefault="00832FBC" w:rsidP="00FC1525">
            <w:pPr>
              <w:jc w:val="center"/>
              <w:rPr>
                <w:rFonts w:ascii="Times New Roman" w:eastAsia="Times New Roman" w:hAnsi="Times New Roman"/>
                <w:sz w:val="26"/>
                <w:szCs w:val="26"/>
              </w:rPr>
            </w:pPr>
            <w:r w:rsidRPr="00E13FC0">
              <w:rPr>
                <w:rFonts w:ascii="Times New Roman" w:eastAsia="Times New Roman" w:hAnsi="Times New Roman"/>
                <w:sz w:val="26"/>
                <w:szCs w:val="26"/>
              </w:rPr>
              <w:t>С  01.04.2025г по 31.03.2026г</w:t>
            </w:r>
          </w:p>
        </w:tc>
        <w:tc>
          <w:tcPr>
            <w:tcW w:w="1843" w:type="dxa"/>
            <w:vAlign w:val="center"/>
          </w:tcPr>
          <w:p w:rsidR="00644EB7" w:rsidRPr="00E13FC0" w:rsidRDefault="00832FBC" w:rsidP="00FC1525">
            <w:pPr>
              <w:jc w:val="center"/>
              <w:rPr>
                <w:rFonts w:ascii="Times New Roman" w:eastAsia="Times New Roman" w:hAnsi="Times New Roman"/>
                <w:sz w:val="26"/>
                <w:szCs w:val="26"/>
              </w:rPr>
            </w:pPr>
            <w:r w:rsidRPr="00E13FC0">
              <w:rPr>
                <w:rFonts w:ascii="Times New Roman" w:eastAsia="Times New Roman" w:hAnsi="Times New Roman"/>
                <w:sz w:val="26"/>
                <w:szCs w:val="26"/>
              </w:rPr>
              <w:t>С 01.04.2026г по 31.03.2027г</w:t>
            </w:r>
          </w:p>
        </w:tc>
      </w:tr>
      <w:tr w:rsidR="00E13FC0" w:rsidRPr="00E13FC0" w:rsidTr="00832FBC">
        <w:trPr>
          <w:trHeight w:val="194"/>
        </w:trPr>
        <w:tc>
          <w:tcPr>
            <w:tcW w:w="709" w:type="dxa"/>
            <w:vMerge/>
            <w:vAlign w:val="center"/>
          </w:tcPr>
          <w:p w:rsidR="00644EB7" w:rsidRPr="00E13FC0" w:rsidRDefault="00644EB7" w:rsidP="00864289">
            <w:pPr>
              <w:ind w:right="-1"/>
              <w:jc w:val="center"/>
              <w:rPr>
                <w:rFonts w:ascii="Times New Roman" w:eastAsia="Times New Roman" w:hAnsi="Times New Roman"/>
                <w:sz w:val="26"/>
                <w:szCs w:val="26"/>
              </w:rPr>
            </w:pPr>
          </w:p>
        </w:tc>
        <w:tc>
          <w:tcPr>
            <w:tcW w:w="3260" w:type="dxa"/>
            <w:vMerge/>
            <w:vAlign w:val="center"/>
          </w:tcPr>
          <w:p w:rsidR="00644EB7" w:rsidRPr="00E13FC0" w:rsidRDefault="00644EB7" w:rsidP="00864289">
            <w:pPr>
              <w:ind w:left="87" w:right="-1"/>
              <w:jc w:val="center"/>
              <w:rPr>
                <w:rFonts w:ascii="Times New Roman" w:eastAsia="Times New Roman" w:hAnsi="Times New Roman"/>
                <w:sz w:val="26"/>
                <w:szCs w:val="26"/>
              </w:rPr>
            </w:pPr>
          </w:p>
        </w:tc>
        <w:tc>
          <w:tcPr>
            <w:tcW w:w="1820" w:type="dxa"/>
            <w:vAlign w:val="center"/>
          </w:tcPr>
          <w:p w:rsidR="00644EB7" w:rsidRPr="00E13FC0" w:rsidRDefault="00644EB7" w:rsidP="00864289">
            <w:pPr>
              <w:ind w:left="357" w:right="-1"/>
              <w:jc w:val="center"/>
              <w:rPr>
                <w:rFonts w:ascii="Times New Roman" w:eastAsia="Times New Roman" w:hAnsi="Times New Roman"/>
                <w:sz w:val="26"/>
                <w:szCs w:val="26"/>
              </w:rPr>
            </w:pPr>
            <w:r w:rsidRPr="00E13FC0">
              <w:rPr>
                <w:rFonts w:ascii="Times New Roman" w:eastAsia="Times New Roman" w:hAnsi="Times New Roman"/>
                <w:sz w:val="26"/>
                <w:szCs w:val="26"/>
              </w:rPr>
              <w:t>Цена, руб.</w:t>
            </w:r>
          </w:p>
        </w:tc>
        <w:tc>
          <w:tcPr>
            <w:tcW w:w="1842" w:type="dxa"/>
            <w:vAlign w:val="center"/>
          </w:tcPr>
          <w:p w:rsidR="00644EB7" w:rsidRPr="00E13FC0" w:rsidRDefault="00644EB7" w:rsidP="00864289">
            <w:pPr>
              <w:ind w:right="-1"/>
              <w:jc w:val="center"/>
              <w:rPr>
                <w:rFonts w:ascii="Times New Roman" w:eastAsia="Times New Roman" w:hAnsi="Times New Roman"/>
                <w:sz w:val="26"/>
                <w:szCs w:val="26"/>
              </w:rPr>
            </w:pPr>
            <w:r w:rsidRPr="00E13FC0">
              <w:rPr>
                <w:rFonts w:ascii="Times New Roman" w:eastAsia="Times New Roman" w:hAnsi="Times New Roman"/>
                <w:sz w:val="26"/>
                <w:szCs w:val="26"/>
              </w:rPr>
              <w:t>Цена, руб.</w:t>
            </w:r>
          </w:p>
        </w:tc>
        <w:tc>
          <w:tcPr>
            <w:tcW w:w="1843" w:type="dxa"/>
            <w:vAlign w:val="center"/>
          </w:tcPr>
          <w:p w:rsidR="00644EB7" w:rsidRPr="00E13FC0" w:rsidRDefault="00644EB7" w:rsidP="00864289">
            <w:pPr>
              <w:ind w:right="-1"/>
              <w:jc w:val="center"/>
              <w:rPr>
                <w:rFonts w:ascii="Times New Roman" w:eastAsia="Times New Roman" w:hAnsi="Times New Roman"/>
                <w:sz w:val="26"/>
                <w:szCs w:val="26"/>
              </w:rPr>
            </w:pPr>
            <w:r w:rsidRPr="00E13FC0">
              <w:rPr>
                <w:rFonts w:ascii="Times New Roman" w:eastAsia="Times New Roman" w:hAnsi="Times New Roman"/>
                <w:sz w:val="26"/>
                <w:szCs w:val="26"/>
              </w:rPr>
              <w:t>Цена, руб.</w:t>
            </w:r>
          </w:p>
        </w:tc>
      </w:tr>
      <w:tr w:rsidR="00E13FC0" w:rsidRPr="00E13FC0" w:rsidTr="00832FBC">
        <w:trPr>
          <w:trHeight w:val="99"/>
        </w:trPr>
        <w:tc>
          <w:tcPr>
            <w:tcW w:w="709" w:type="dxa"/>
            <w:vAlign w:val="center"/>
          </w:tcPr>
          <w:p w:rsidR="00644EB7" w:rsidRPr="00E13FC0" w:rsidRDefault="00644EB7" w:rsidP="00864289">
            <w:pPr>
              <w:ind w:right="-1"/>
              <w:jc w:val="center"/>
              <w:rPr>
                <w:rFonts w:ascii="Times New Roman" w:eastAsia="Times New Roman" w:hAnsi="Times New Roman"/>
                <w:sz w:val="26"/>
                <w:szCs w:val="26"/>
              </w:rPr>
            </w:pPr>
            <w:r w:rsidRPr="00E13FC0">
              <w:rPr>
                <w:rFonts w:ascii="Times New Roman" w:eastAsia="Times New Roman" w:hAnsi="Times New Roman"/>
                <w:sz w:val="26"/>
                <w:szCs w:val="26"/>
              </w:rPr>
              <w:lastRenderedPageBreak/>
              <w:t>1</w:t>
            </w:r>
          </w:p>
        </w:tc>
        <w:tc>
          <w:tcPr>
            <w:tcW w:w="3260" w:type="dxa"/>
            <w:vAlign w:val="center"/>
          </w:tcPr>
          <w:p w:rsidR="00644EB7" w:rsidRPr="00E13FC0" w:rsidRDefault="00644EB7" w:rsidP="00787D5D">
            <w:pPr>
              <w:ind w:left="27" w:right="-1"/>
              <w:rPr>
                <w:rFonts w:ascii="Times New Roman" w:eastAsia="Times New Roman" w:hAnsi="Times New Roman"/>
                <w:sz w:val="26"/>
                <w:szCs w:val="26"/>
              </w:rPr>
            </w:pPr>
            <w:r w:rsidRPr="00E13FC0">
              <w:rPr>
                <w:rFonts w:ascii="Times New Roman" w:eastAsia="Times New Roman" w:hAnsi="Times New Roman"/>
                <w:sz w:val="26"/>
                <w:szCs w:val="26"/>
              </w:rPr>
              <w:t>ФОТ</w:t>
            </w:r>
          </w:p>
        </w:tc>
        <w:tc>
          <w:tcPr>
            <w:tcW w:w="1820" w:type="dxa"/>
            <w:vAlign w:val="center"/>
          </w:tcPr>
          <w:p w:rsidR="00644EB7" w:rsidRPr="00E13FC0" w:rsidRDefault="00644EB7" w:rsidP="00864289">
            <w:pPr>
              <w:ind w:right="-1"/>
              <w:jc w:val="center"/>
              <w:rPr>
                <w:rFonts w:ascii="Times New Roman" w:eastAsia="Times New Roman" w:hAnsi="Times New Roman"/>
                <w:sz w:val="26"/>
                <w:szCs w:val="26"/>
              </w:rPr>
            </w:pPr>
          </w:p>
        </w:tc>
        <w:tc>
          <w:tcPr>
            <w:tcW w:w="1842" w:type="dxa"/>
            <w:vAlign w:val="center"/>
          </w:tcPr>
          <w:p w:rsidR="00644EB7" w:rsidRPr="00E13FC0" w:rsidRDefault="00644EB7" w:rsidP="00864289">
            <w:pPr>
              <w:ind w:right="-1"/>
              <w:jc w:val="center"/>
              <w:rPr>
                <w:rFonts w:ascii="Times New Roman" w:eastAsia="Times New Roman" w:hAnsi="Times New Roman"/>
                <w:sz w:val="26"/>
                <w:szCs w:val="26"/>
              </w:rPr>
            </w:pPr>
          </w:p>
        </w:tc>
        <w:tc>
          <w:tcPr>
            <w:tcW w:w="1843" w:type="dxa"/>
            <w:vAlign w:val="center"/>
          </w:tcPr>
          <w:p w:rsidR="00644EB7" w:rsidRPr="00E13FC0" w:rsidRDefault="00644EB7" w:rsidP="00864289">
            <w:pPr>
              <w:ind w:right="-1"/>
              <w:jc w:val="center"/>
              <w:rPr>
                <w:rFonts w:ascii="Times New Roman" w:eastAsia="Times New Roman" w:hAnsi="Times New Roman"/>
                <w:sz w:val="26"/>
                <w:szCs w:val="26"/>
              </w:rPr>
            </w:pPr>
          </w:p>
        </w:tc>
      </w:tr>
      <w:tr w:rsidR="00E13FC0" w:rsidRPr="00E13FC0" w:rsidTr="00832FBC">
        <w:trPr>
          <w:trHeight w:val="235"/>
        </w:trPr>
        <w:tc>
          <w:tcPr>
            <w:tcW w:w="709" w:type="dxa"/>
            <w:vAlign w:val="center"/>
          </w:tcPr>
          <w:p w:rsidR="00644EB7" w:rsidRPr="00E13FC0" w:rsidRDefault="00644EB7" w:rsidP="00864289">
            <w:pPr>
              <w:ind w:right="-1"/>
              <w:jc w:val="center"/>
              <w:rPr>
                <w:rFonts w:ascii="Times New Roman" w:eastAsia="Times New Roman" w:hAnsi="Times New Roman"/>
                <w:sz w:val="26"/>
                <w:szCs w:val="26"/>
              </w:rPr>
            </w:pPr>
            <w:r w:rsidRPr="00E13FC0">
              <w:rPr>
                <w:rFonts w:ascii="Times New Roman" w:eastAsia="Times New Roman" w:hAnsi="Times New Roman"/>
                <w:sz w:val="26"/>
                <w:szCs w:val="26"/>
              </w:rPr>
              <w:t>2</w:t>
            </w:r>
          </w:p>
        </w:tc>
        <w:tc>
          <w:tcPr>
            <w:tcW w:w="3260" w:type="dxa"/>
            <w:vAlign w:val="center"/>
          </w:tcPr>
          <w:p w:rsidR="00644EB7" w:rsidRPr="00E13FC0" w:rsidRDefault="00644EB7" w:rsidP="00787D5D">
            <w:pPr>
              <w:jc w:val="both"/>
              <w:rPr>
                <w:rFonts w:ascii="Times New Roman" w:eastAsia="Times New Roman" w:hAnsi="Times New Roman"/>
                <w:sz w:val="26"/>
                <w:szCs w:val="26"/>
              </w:rPr>
            </w:pPr>
            <w:r w:rsidRPr="00E13FC0">
              <w:rPr>
                <w:rFonts w:ascii="Times New Roman" w:eastAsia="Times New Roman" w:hAnsi="Times New Roman"/>
                <w:sz w:val="26"/>
                <w:szCs w:val="26"/>
              </w:rPr>
              <w:t>Аренда помещений</w:t>
            </w:r>
          </w:p>
        </w:tc>
        <w:tc>
          <w:tcPr>
            <w:tcW w:w="1820" w:type="dxa"/>
            <w:vAlign w:val="center"/>
          </w:tcPr>
          <w:p w:rsidR="00644EB7" w:rsidRPr="00E13FC0" w:rsidRDefault="00644EB7" w:rsidP="00864289">
            <w:pPr>
              <w:ind w:right="-1"/>
              <w:jc w:val="center"/>
              <w:rPr>
                <w:rFonts w:ascii="Times New Roman" w:eastAsia="Times New Roman" w:hAnsi="Times New Roman"/>
                <w:sz w:val="26"/>
                <w:szCs w:val="26"/>
              </w:rPr>
            </w:pPr>
          </w:p>
        </w:tc>
        <w:tc>
          <w:tcPr>
            <w:tcW w:w="1842" w:type="dxa"/>
            <w:vAlign w:val="center"/>
          </w:tcPr>
          <w:p w:rsidR="00644EB7" w:rsidRPr="00E13FC0" w:rsidRDefault="00644EB7" w:rsidP="00864289">
            <w:pPr>
              <w:ind w:right="-1"/>
              <w:jc w:val="center"/>
              <w:rPr>
                <w:rFonts w:ascii="Times New Roman" w:eastAsia="Times New Roman" w:hAnsi="Times New Roman"/>
                <w:sz w:val="26"/>
                <w:szCs w:val="26"/>
              </w:rPr>
            </w:pPr>
          </w:p>
        </w:tc>
        <w:tc>
          <w:tcPr>
            <w:tcW w:w="1843" w:type="dxa"/>
            <w:vAlign w:val="center"/>
          </w:tcPr>
          <w:p w:rsidR="00644EB7" w:rsidRPr="00E13FC0" w:rsidRDefault="00644EB7" w:rsidP="00864289">
            <w:pPr>
              <w:ind w:right="-1"/>
              <w:jc w:val="center"/>
              <w:rPr>
                <w:rFonts w:ascii="Times New Roman" w:eastAsia="Times New Roman" w:hAnsi="Times New Roman"/>
                <w:sz w:val="26"/>
                <w:szCs w:val="26"/>
              </w:rPr>
            </w:pPr>
          </w:p>
        </w:tc>
      </w:tr>
      <w:tr w:rsidR="00E13FC0" w:rsidRPr="00E13FC0" w:rsidTr="00832FBC">
        <w:trPr>
          <w:trHeight w:val="374"/>
        </w:trPr>
        <w:tc>
          <w:tcPr>
            <w:tcW w:w="709" w:type="dxa"/>
            <w:vAlign w:val="center"/>
          </w:tcPr>
          <w:p w:rsidR="00644EB7" w:rsidRPr="00E13FC0" w:rsidRDefault="00644EB7" w:rsidP="00864289">
            <w:pPr>
              <w:ind w:right="-1"/>
              <w:jc w:val="center"/>
              <w:rPr>
                <w:rFonts w:ascii="Times New Roman" w:eastAsia="Times New Roman" w:hAnsi="Times New Roman"/>
                <w:sz w:val="26"/>
                <w:szCs w:val="26"/>
              </w:rPr>
            </w:pPr>
            <w:r w:rsidRPr="00E13FC0">
              <w:rPr>
                <w:rFonts w:ascii="Times New Roman" w:eastAsia="Times New Roman" w:hAnsi="Times New Roman"/>
                <w:sz w:val="26"/>
                <w:szCs w:val="26"/>
              </w:rPr>
              <w:t>3</w:t>
            </w:r>
          </w:p>
        </w:tc>
        <w:tc>
          <w:tcPr>
            <w:tcW w:w="3260" w:type="dxa"/>
            <w:vAlign w:val="center"/>
          </w:tcPr>
          <w:p w:rsidR="00644EB7" w:rsidRPr="00E13FC0" w:rsidRDefault="00644EB7" w:rsidP="00787D5D">
            <w:pPr>
              <w:jc w:val="both"/>
              <w:rPr>
                <w:rFonts w:ascii="Times New Roman" w:eastAsia="Times New Roman" w:hAnsi="Times New Roman"/>
                <w:sz w:val="26"/>
                <w:szCs w:val="26"/>
              </w:rPr>
            </w:pPr>
            <w:r w:rsidRPr="00E13FC0">
              <w:rPr>
                <w:rFonts w:ascii="Times New Roman" w:eastAsia="Times New Roman" w:hAnsi="Times New Roman"/>
                <w:sz w:val="26"/>
                <w:szCs w:val="26"/>
              </w:rPr>
              <w:t>Приобретение техники, оборудования, инструмента</w:t>
            </w:r>
          </w:p>
        </w:tc>
        <w:tc>
          <w:tcPr>
            <w:tcW w:w="1820" w:type="dxa"/>
            <w:vAlign w:val="center"/>
          </w:tcPr>
          <w:p w:rsidR="00644EB7" w:rsidRPr="00E13FC0" w:rsidRDefault="00644EB7" w:rsidP="00864289">
            <w:pPr>
              <w:ind w:right="-1"/>
              <w:jc w:val="center"/>
              <w:rPr>
                <w:rFonts w:ascii="Times New Roman" w:eastAsia="Times New Roman" w:hAnsi="Times New Roman"/>
                <w:sz w:val="26"/>
                <w:szCs w:val="26"/>
              </w:rPr>
            </w:pPr>
          </w:p>
        </w:tc>
        <w:tc>
          <w:tcPr>
            <w:tcW w:w="1842" w:type="dxa"/>
            <w:vAlign w:val="center"/>
          </w:tcPr>
          <w:p w:rsidR="00644EB7" w:rsidRPr="00E13FC0" w:rsidRDefault="00644EB7" w:rsidP="00864289">
            <w:pPr>
              <w:ind w:right="-1"/>
              <w:jc w:val="center"/>
              <w:rPr>
                <w:rFonts w:ascii="Times New Roman" w:eastAsia="Times New Roman" w:hAnsi="Times New Roman"/>
                <w:sz w:val="26"/>
                <w:szCs w:val="26"/>
              </w:rPr>
            </w:pPr>
          </w:p>
        </w:tc>
        <w:tc>
          <w:tcPr>
            <w:tcW w:w="1843" w:type="dxa"/>
            <w:vAlign w:val="center"/>
          </w:tcPr>
          <w:p w:rsidR="00644EB7" w:rsidRPr="00E13FC0" w:rsidRDefault="00644EB7" w:rsidP="00864289">
            <w:pPr>
              <w:ind w:right="-1"/>
              <w:jc w:val="center"/>
              <w:rPr>
                <w:rFonts w:ascii="Times New Roman" w:eastAsia="Times New Roman" w:hAnsi="Times New Roman"/>
                <w:sz w:val="26"/>
                <w:szCs w:val="26"/>
              </w:rPr>
            </w:pPr>
          </w:p>
        </w:tc>
      </w:tr>
      <w:tr w:rsidR="00E13FC0" w:rsidRPr="00E13FC0" w:rsidTr="00832FBC">
        <w:trPr>
          <w:trHeight w:val="380"/>
        </w:trPr>
        <w:tc>
          <w:tcPr>
            <w:tcW w:w="709" w:type="dxa"/>
            <w:vAlign w:val="center"/>
          </w:tcPr>
          <w:p w:rsidR="00644EB7" w:rsidRPr="00E13FC0" w:rsidRDefault="00644EB7" w:rsidP="00864289">
            <w:pPr>
              <w:ind w:right="-1"/>
              <w:jc w:val="center"/>
              <w:rPr>
                <w:rFonts w:ascii="Times New Roman" w:eastAsia="Times New Roman" w:hAnsi="Times New Roman"/>
                <w:sz w:val="26"/>
                <w:szCs w:val="26"/>
              </w:rPr>
            </w:pPr>
            <w:r w:rsidRPr="00E13FC0">
              <w:rPr>
                <w:rFonts w:ascii="Times New Roman" w:eastAsia="Times New Roman" w:hAnsi="Times New Roman"/>
                <w:sz w:val="26"/>
                <w:szCs w:val="26"/>
              </w:rPr>
              <w:t>5</w:t>
            </w:r>
          </w:p>
        </w:tc>
        <w:tc>
          <w:tcPr>
            <w:tcW w:w="3260" w:type="dxa"/>
            <w:vAlign w:val="center"/>
          </w:tcPr>
          <w:p w:rsidR="00644EB7" w:rsidRPr="00E13FC0" w:rsidRDefault="00644EB7" w:rsidP="00787D5D">
            <w:pPr>
              <w:jc w:val="both"/>
              <w:rPr>
                <w:rFonts w:ascii="Times New Roman" w:eastAsia="Times New Roman" w:hAnsi="Times New Roman"/>
                <w:sz w:val="26"/>
                <w:szCs w:val="26"/>
              </w:rPr>
            </w:pPr>
            <w:r w:rsidRPr="00E13FC0">
              <w:rPr>
                <w:rFonts w:ascii="Times New Roman" w:eastAsia="Times New Roman" w:hAnsi="Times New Roman"/>
                <w:sz w:val="26"/>
                <w:szCs w:val="26"/>
              </w:rPr>
              <w:t>Содержание техники, оборудования, инструмента</w:t>
            </w:r>
          </w:p>
        </w:tc>
        <w:tc>
          <w:tcPr>
            <w:tcW w:w="1820" w:type="dxa"/>
            <w:vAlign w:val="center"/>
          </w:tcPr>
          <w:p w:rsidR="00644EB7" w:rsidRPr="00E13FC0" w:rsidRDefault="00644EB7" w:rsidP="00864289">
            <w:pPr>
              <w:ind w:right="-1"/>
              <w:jc w:val="center"/>
              <w:rPr>
                <w:rFonts w:ascii="Times New Roman" w:eastAsia="Times New Roman" w:hAnsi="Times New Roman"/>
                <w:sz w:val="26"/>
                <w:szCs w:val="26"/>
              </w:rPr>
            </w:pPr>
          </w:p>
        </w:tc>
        <w:tc>
          <w:tcPr>
            <w:tcW w:w="1842" w:type="dxa"/>
            <w:vAlign w:val="center"/>
          </w:tcPr>
          <w:p w:rsidR="00644EB7" w:rsidRPr="00E13FC0" w:rsidRDefault="00644EB7" w:rsidP="00864289">
            <w:pPr>
              <w:ind w:right="-1"/>
              <w:jc w:val="center"/>
              <w:rPr>
                <w:rFonts w:ascii="Times New Roman" w:eastAsia="Times New Roman" w:hAnsi="Times New Roman"/>
                <w:sz w:val="26"/>
                <w:szCs w:val="26"/>
              </w:rPr>
            </w:pPr>
          </w:p>
        </w:tc>
        <w:tc>
          <w:tcPr>
            <w:tcW w:w="1843" w:type="dxa"/>
            <w:vAlign w:val="center"/>
          </w:tcPr>
          <w:p w:rsidR="00644EB7" w:rsidRPr="00E13FC0" w:rsidRDefault="00644EB7" w:rsidP="00864289">
            <w:pPr>
              <w:ind w:right="-1"/>
              <w:jc w:val="center"/>
              <w:rPr>
                <w:rFonts w:ascii="Times New Roman" w:eastAsia="Times New Roman" w:hAnsi="Times New Roman"/>
                <w:sz w:val="26"/>
                <w:szCs w:val="26"/>
              </w:rPr>
            </w:pPr>
          </w:p>
        </w:tc>
      </w:tr>
      <w:tr w:rsidR="00E13FC0" w:rsidRPr="00E13FC0" w:rsidTr="00832FBC">
        <w:trPr>
          <w:trHeight w:val="282"/>
        </w:trPr>
        <w:tc>
          <w:tcPr>
            <w:tcW w:w="709" w:type="dxa"/>
            <w:vAlign w:val="center"/>
          </w:tcPr>
          <w:p w:rsidR="00644EB7" w:rsidRPr="00E13FC0" w:rsidRDefault="00644EB7" w:rsidP="00864289">
            <w:pPr>
              <w:ind w:right="-1"/>
              <w:jc w:val="center"/>
              <w:rPr>
                <w:rFonts w:ascii="Times New Roman" w:eastAsia="Times New Roman" w:hAnsi="Times New Roman"/>
                <w:sz w:val="26"/>
                <w:szCs w:val="26"/>
              </w:rPr>
            </w:pPr>
            <w:r w:rsidRPr="00E13FC0">
              <w:rPr>
                <w:rFonts w:ascii="Times New Roman" w:eastAsia="Times New Roman" w:hAnsi="Times New Roman"/>
                <w:sz w:val="26"/>
                <w:szCs w:val="26"/>
              </w:rPr>
              <w:t>7</w:t>
            </w:r>
          </w:p>
        </w:tc>
        <w:tc>
          <w:tcPr>
            <w:tcW w:w="3260" w:type="dxa"/>
            <w:vAlign w:val="center"/>
          </w:tcPr>
          <w:p w:rsidR="00644EB7" w:rsidRPr="00E13FC0" w:rsidRDefault="00644EB7" w:rsidP="00787D5D">
            <w:pPr>
              <w:jc w:val="both"/>
              <w:rPr>
                <w:rFonts w:ascii="Times New Roman" w:eastAsia="Times New Roman" w:hAnsi="Times New Roman"/>
                <w:sz w:val="26"/>
                <w:szCs w:val="26"/>
              </w:rPr>
            </w:pPr>
            <w:r w:rsidRPr="00E13FC0">
              <w:rPr>
                <w:rFonts w:ascii="Times New Roman" w:eastAsia="Times New Roman" w:hAnsi="Times New Roman"/>
                <w:sz w:val="26"/>
                <w:szCs w:val="26"/>
              </w:rPr>
              <w:t>Топливо для техники</w:t>
            </w:r>
          </w:p>
        </w:tc>
        <w:tc>
          <w:tcPr>
            <w:tcW w:w="1820" w:type="dxa"/>
            <w:vAlign w:val="center"/>
          </w:tcPr>
          <w:p w:rsidR="00644EB7" w:rsidRPr="00E13FC0" w:rsidRDefault="00644EB7" w:rsidP="00864289">
            <w:pPr>
              <w:ind w:right="-1"/>
              <w:jc w:val="center"/>
              <w:rPr>
                <w:rFonts w:ascii="Times New Roman" w:eastAsia="Times New Roman" w:hAnsi="Times New Roman"/>
                <w:sz w:val="26"/>
                <w:szCs w:val="26"/>
              </w:rPr>
            </w:pPr>
          </w:p>
        </w:tc>
        <w:tc>
          <w:tcPr>
            <w:tcW w:w="1842" w:type="dxa"/>
            <w:vAlign w:val="center"/>
          </w:tcPr>
          <w:p w:rsidR="00644EB7" w:rsidRPr="00E13FC0" w:rsidRDefault="00644EB7" w:rsidP="00864289">
            <w:pPr>
              <w:ind w:right="-1"/>
              <w:jc w:val="center"/>
              <w:rPr>
                <w:rFonts w:ascii="Times New Roman" w:eastAsia="Times New Roman" w:hAnsi="Times New Roman"/>
                <w:sz w:val="26"/>
                <w:szCs w:val="26"/>
              </w:rPr>
            </w:pPr>
          </w:p>
        </w:tc>
        <w:tc>
          <w:tcPr>
            <w:tcW w:w="1843" w:type="dxa"/>
            <w:vAlign w:val="center"/>
          </w:tcPr>
          <w:p w:rsidR="00644EB7" w:rsidRPr="00E13FC0" w:rsidRDefault="00644EB7" w:rsidP="00864289">
            <w:pPr>
              <w:ind w:right="-1"/>
              <w:jc w:val="center"/>
              <w:rPr>
                <w:rFonts w:ascii="Times New Roman" w:eastAsia="Times New Roman" w:hAnsi="Times New Roman"/>
                <w:sz w:val="26"/>
                <w:szCs w:val="26"/>
              </w:rPr>
            </w:pPr>
          </w:p>
        </w:tc>
      </w:tr>
      <w:tr w:rsidR="00E13FC0" w:rsidRPr="00E13FC0" w:rsidTr="00832FBC">
        <w:trPr>
          <w:trHeight w:val="285"/>
        </w:trPr>
        <w:tc>
          <w:tcPr>
            <w:tcW w:w="709" w:type="dxa"/>
            <w:vAlign w:val="center"/>
          </w:tcPr>
          <w:p w:rsidR="00644EB7" w:rsidRPr="00E13FC0" w:rsidRDefault="00644EB7" w:rsidP="00864289">
            <w:pPr>
              <w:ind w:right="-1"/>
              <w:jc w:val="center"/>
              <w:rPr>
                <w:rFonts w:ascii="Times New Roman" w:eastAsia="Times New Roman" w:hAnsi="Times New Roman"/>
                <w:sz w:val="26"/>
                <w:szCs w:val="26"/>
              </w:rPr>
            </w:pPr>
            <w:r w:rsidRPr="00E13FC0">
              <w:rPr>
                <w:rFonts w:ascii="Times New Roman" w:eastAsia="Times New Roman" w:hAnsi="Times New Roman"/>
                <w:sz w:val="26"/>
                <w:szCs w:val="26"/>
              </w:rPr>
              <w:t>8</w:t>
            </w:r>
          </w:p>
        </w:tc>
        <w:tc>
          <w:tcPr>
            <w:tcW w:w="3260" w:type="dxa"/>
            <w:vAlign w:val="center"/>
          </w:tcPr>
          <w:p w:rsidR="00644EB7" w:rsidRPr="00E13FC0" w:rsidRDefault="00644EB7" w:rsidP="00787D5D">
            <w:pPr>
              <w:jc w:val="both"/>
              <w:rPr>
                <w:rFonts w:ascii="Times New Roman" w:eastAsia="Times New Roman" w:hAnsi="Times New Roman"/>
                <w:sz w:val="26"/>
                <w:szCs w:val="26"/>
              </w:rPr>
            </w:pPr>
            <w:r w:rsidRPr="00E13FC0">
              <w:rPr>
                <w:rFonts w:ascii="Times New Roman" w:eastAsia="Times New Roman" w:hAnsi="Times New Roman"/>
                <w:sz w:val="26"/>
                <w:szCs w:val="26"/>
              </w:rPr>
              <w:t>Содержание персонала</w:t>
            </w:r>
          </w:p>
        </w:tc>
        <w:tc>
          <w:tcPr>
            <w:tcW w:w="1820" w:type="dxa"/>
            <w:vAlign w:val="center"/>
          </w:tcPr>
          <w:p w:rsidR="00644EB7" w:rsidRPr="00E13FC0" w:rsidRDefault="00644EB7" w:rsidP="00864289">
            <w:pPr>
              <w:ind w:right="-1"/>
              <w:jc w:val="center"/>
              <w:rPr>
                <w:rFonts w:ascii="Times New Roman" w:eastAsia="Times New Roman" w:hAnsi="Times New Roman"/>
                <w:sz w:val="26"/>
                <w:szCs w:val="26"/>
              </w:rPr>
            </w:pPr>
          </w:p>
        </w:tc>
        <w:tc>
          <w:tcPr>
            <w:tcW w:w="1842" w:type="dxa"/>
            <w:vAlign w:val="center"/>
          </w:tcPr>
          <w:p w:rsidR="00644EB7" w:rsidRPr="00E13FC0" w:rsidRDefault="00644EB7" w:rsidP="00864289">
            <w:pPr>
              <w:ind w:right="-1"/>
              <w:jc w:val="center"/>
              <w:rPr>
                <w:rFonts w:ascii="Times New Roman" w:eastAsia="Times New Roman" w:hAnsi="Times New Roman"/>
                <w:sz w:val="26"/>
                <w:szCs w:val="26"/>
              </w:rPr>
            </w:pPr>
          </w:p>
        </w:tc>
        <w:tc>
          <w:tcPr>
            <w:tcW w:w="1843" w:type="dxa"/>
            <w:vAlign w:val="center"/>
          </w:tcPr>
          <w:p w:rsidR="00644EB7" w:rsidRPr="00E13FC0" w:rsidRDefault="00644EB7" w:rsidP="00864289">
            <w:pPr>
              <w:ind w:right="-1"/>
              <w:jc w:val="center"/>
              <w:rPr>
                <w:rFonts w:ascii="Times New Roman" w:eastAsia="Times New Roman" w:hAnsi="Times New Roman"/>
                <w:sz w:val="26"/>
                <w:szCs w:val="26"/>
              </w:rPr>
            </w:pPr>
          </w:p>
        </w:tc>
      </w:tr>
      <w:tr w:rsidR="00E13FC0" w:rsidRPr="00E13FC0" w:rsidTr="00832FBC">
        <w:trPr>
          <w:trHeight w:val="280"/>
        </w:trPr>
        <w:tc>
          <w:tcPr>
            <w:tcW w:w="709" w:type="dxa"/>
            <w:vAlign w:val="center"/>
          </w:tcPr>
          <w:p w:rsidR="00644EB7" w:rsidRPr="00E13FC0" w:rsidRDefault="00644EB7" w:rsidP="00864289">
            <w:pPr>
              <w:ind w:right="-1"/>
              <w:jc w:val="center"/>
              <w:rPr>
                <w:rFonts w:ascii="Times New Roman" w:eastAsia="Times New Roman" w:hAnsi="Times New Roman"/>
                <w:sz w:val="26"/>
                <w:szCs w:val="26"/>
              </w:rPr>
            </w:pPr>
            <w:r w:rsidRPr="00E13FC0">
              <w:rPr>
                <w:rFonts w:ascii="Times New Roman" w:eastAsia="Times New Roman" w:hAnsi="Times New Roman"/>
                <w:sz w:val="26"/>
                <w:szCs w:val="26"/>
              </w:rPr>
              <w:t>9</w:t>
            </w:r>
          </w:p>
        </w:tc>
        <w:tc>
          <w:tcPr>
            <w:tcW w:w="3260" w:type="dxa"/>
            <w:vAlign w:val="center"/>
          </w:tcPr>
          <w:p w:rsidR="0000659A" w:rsidRPr="00E13FC0" w:rsidRDefault="00644EB7" w:rsidP="00832FBC">
            <w:pPr>
              <w:jc w:val="both"/>
              <w:rPr>
                <w:rFonts w:ascii="Times New Roman" w:eastAsia="Times New Roman" w:hAnsi="Times New Roman"/>
                <w:sz w:val="26"/>
                <w:szCs w:val="26"/>
              </w:rPr>
            </w:pPr>
            <w:r w:rsidRPr="00E13FC0">
              <w:rPr>
                <w:rFonts w:ascii="Times New Roman" w:eastAsia="Times New Roman" w:hAnsi="Times New Roman"/>
                <w:sz w:val="26"/>
                <w:szCs w:val="26"/>
              </w:rPr>
              <w:t>Прочие расходы</w:t>
            </w:r>
            <w:r w:rsidR="008E47CF" w:rsidRPr="00E13FC0">
              <w:rPr>
                <w:rFonts w:ascii="Times New Roman" w:eastAsia="Times New Roman" w:hAnsi="Times New Roman"/>
                <w:sz w:val="26"/>
                <w:szCs w:val="26"/>
              </w:rPr>
              <w:t xml:space="preserve"> </w:t>
            </w:r>
          </w:p>
        </w:tc>
        <w:tc>
          <w:tcPr>
            <w:tcW w:w="1820" w:type="dxa"/>
            <w:vAlign w:val="center"/>
          </w:tcPr>
          <w:p w:rsidR="00644EB7" w:rsidRPr="00E13FC0" w:rsidRDefault="00644EB7" w:rsidP="00864289">
            <w:pPr>
              <w:ind w:right="-1"/>
              <w:jc w:val="center"/>
              <w:rPr>
                <w:rFonts w:ascii="Times New Roman" w:eastAsia="Times New Roman" w:hAnsi="Times New Roman"/>
                <w:sz w:val="26"/>
                <w:szCs w:val="26"/>
              </w:rPr>
            </w:pPr>
          </w:p>
        </w:tc>
        <w:tc>
          <w:tcPr>
            <w:tcW w:w="1842" w:type="dxa"/>
            <w:vAlign w:val="center"/>
          </w:tcPr>
          <w:p w:rsidR="00644EB7" w:rsidRPr="00E13FC0" w:rsidRDefault="00644EB7" w:rsidP="00864289">
            <w:pPr>
              <w:ind w:right="-1"/>
              <w:jc w:val="center"/>
              <w:rPr>
                <w:rFonts w:ascii="Times New Roman" w:eastAsia="Times New Roman" w:hAnsi="Times New Roman"/>
                <w:sz w:val="26"/>
                <w:szCs w:val="26"/>
              </w:rPr>
            </w:pPr>
          </w:p>
        </w:tc>
        <w:tc>
          <w:tcPr>
            <w:tcW w:w="1843" w:type="dxa"/>
            <w:vAlign w:val="center"/>
          </w:tcPr>
          <w:p w:rsidR="00644EB7" w:rsidRPr="00E13FC0" w:rsidRDefault="00644EB7" w:rsidP="00864289">
            <w:pPr>
              <w:ind w:right="-1"/>
              <w:jc w:val="center"/>
              <w:rPr>
                <w:rFonts w:ascii="Times New Roman" w:eastAsia="Times New Roman" w:hAnsi="Times New Roman"/>
                <w:sz w:val="26"/>
                <w:szCs w:val="26"/>
              </w:rPr>
            </w:pPr>
          </w:p>
        </w:tc>
      </w:tr>
      <w:tr w:rsidR="00933FEA" w:rsidRPr="00E13FC0" w:rsidTr="00832FBC">
        <w:trPr>
          <w:trHeight w:val="280"/>
        </w:trPr>
        <w:tc>
          <w:tcPr>
            <w:tcW w:w="709" w:type="dxa"/>
            <w:vAlign w:val="center"/>
          </w:tcPr>
          <w:p w:rsidR="00933FEA" w:rsidRPr="00E13FC0" w:rsidRDefault="005F1BB0" w:rsidP="00864289">
            <w:pPr>
              <w:ind w:right="-1"/>
              <w:jc w:val="center"/>
              <w:rPr>
                <w:rFonts w:ascii="Times New Roman" w:eastAsia="Times New Roman" w:hAnsi="Times New Roman"/>
                <w:sz w:val="26"/>
                <w:szCs w:val="26"/>
              </w:rPr>
            </w:pPr>
            <w:r w:rsidRPr="00E13FC0">
              <w:rPr>
                <w:rFonts w:ascii="Times New Roman" w:eastAsia="Times New Roman" w:hAnsi="Times New Roman"/>
                <w:sz w:val="26"/>
                <w:szCs w:val="26"/>
              </w:rPr>
              <w:t>10</w:t>
            </w:r>
          </w:p>
        </w:tc>
        <w:tc>
          <w:tcPr>
            <w:tcW w:w="3260" w:type="dxa"/>
            <w:vAlign w:val="center"/>
          </w:tcPr>
          <w:p w:rsidR="00933FEA" w:rsidRPr="00E13FC0" w:rsidRDefault="00933FEA" w:rsidP="00832FBC">
            <w:pPr>
              <w:jc w:val="both"/>
              <w:rPr>
                <w:rFonts w:ascii="Times New Roman" w:eastAsia="Times New Roman" w:hAnsi="Times New Roman"/>
                <w:sz w:val="26"/>
                <w:szCs w:val="26"/>
              </w:rPr>
            </w:pPr>
            <w:r w:rsidRPr="00E13FC0">
              <w:rPr>
                <w:rFonts w:ascii="Times New Roman" w:eastAsia="Times New Roman" w:hAnsi="Times New Roman"/>
                <w:sz w:val="26"/>
                <w:szCs w:val="26"/>
              </w:rPr>
              <w:t xml:space="preserve">Стоимость </w:t>
            </w:r>
            <w:r w:rsidR="005F1BB0" w:rsidRPr="00E13FC0">
              <w:rPr>
                <w:rFonts w:ascii="Times New Roman" w:eastAsia="Times New Roman" w:hAnsi="Times New Roman"/>
                <w:sz w:val="26"/>
                <w:szCs w:val="26"/>
              </w:rPr>
              <w:t>оплаты за сверхурочную работу</w:t>
            </w:r>
          </w:p>
        </w:tc>
        <w:tc>
          <w:tcPr>
            <w:tcW w:w="1820" w:type="dxa"/>
            <w:vAlign w:val="center"/>
          </w:tcPr>
          <w:p w:rsidR="00933FEA" w:rsidRPr="00E13FC0" w:rsidRDefault="00933FEA" w:rsidP="00864289">
            <w:pPr>
              <w:ind w:right="-1"/>
              <w:jc w:val="center"/>
              <w:rPr>
                <w:rFonts w:ascii="Times New Roman" w:eastAsia="Times New Roman" w:hAnsi="Times New Roman"/>
                <w:sz w:val="26"/>
                <w:szCs w:val="26"/>
              </w:rPr>
            </w:pPr>
          </w:p>
        </w:tc>
        <w:tc>
          <w:tcPr>
            <w:tcW w:w="1842" w:type="dxa"/>
            <w:vAlign w:val="center"/>
          </w:tcPr>
          <w:p w:rsidR="00933FEA" w:rsidRPr="00E13FC0" w:rsidRDefault="00933FEA" w:rsidP="00864289">
            <w:pPr>
              <w:ind w:right="-1"/>
              <w:jc w:val="center"/>
              <w:rPr>
                <w:rFonts w:ascii="Times New Roman" w:eastAsia="Times New Roman" w:hAnsi="Times New Roman"/>
                <w:sz w:val="26"/>
                <w:szCs w:val="26"/>
              </w:rPr>
            </w:pPr>
          </w:p>
        </w:tc>
        <w:tc>
          <w:tcPr>
            <w:tcW w:w="1843" w:type="dxa"/>
            <w:vAlign w:val="center"/>
          </w:tcPr>
          <w:p w:rsidR="00933FEA" w:rsidRPr="00E13FC0" w:rsidRDefault="00933FEA" w:rsidP="00864289">
            <w:pPr>
              <w:ind w:right="-1"/>
              <w:jc w:val="center"/>
              <w:rPr>
                <w:rFonts w:ascii="Times New Roman" w:eastAsia="Times New Roman" w:hAnsi="Times New Roman"/>
                <w:sz w:val="26"/>
                <w:szCs w:val="26"/>
              </w:rPr>
            </w:pPr>
          </w:p>
        </w:tc>
      </w:tr>
    </w:tbl>
    <w:p w:rsidR="00A63956" w:rsidRPr="00E13FC0" w:rsidRDefault="00A63956" w:rsidP="0048249B">
      <w:pPr>
        <w:pStyle w:val="a3"/>
        <w:spacing w:after="0" w:line="240" w:lineRule="auto"/>
        <w:ind w:left="0" w:firstLine="709"/>
        <w:jc w:val="both"/>
        <w:rPr>
          <w:rFonts w:ascii="Times New Roman" w:hAnsi="Times New Roman" w:cs="Times New Roman"/>
          <w:sz w:val="26"/>
          <w:szCs w:val="26"/>
        </w:rPr>
      </w:pPr>
    </w:p>
    <w:p w:rsidR="00A63956" w:rsidRPr="00E13FC0" w:rsidRDefault="00A63956" w:rsidP="0048249B">
      <w:pPr>
        <w:pStyle w:val="a3"/>
        <w:numPr>
          <w:ilvl w:val="1"/>
          <w:numId w:val="1"/>
        </w:numPr>
        <w:tabs>
          <w:tab w:val="left" w:pos="993"/>
        </w:tabs>
        <w:spacing w:after="0" w:line="240" w:lineRule="auto"/>
        <w:ind w:left="0" w:firstLine="709"/>
        <w:jc w:val="both"/>
        <w:rPr>
          <w:rFonts w:ascii="Times New Roman" w:hAnsi="Times New Roman" w:cs="Times New Roman"/>
          <w:b/>
          <w:sz w:val="26"/>
          <w:szCs w:val="26"/>
        </w:rPr>
      </w:pPr>
      <w:r w:rsidRPr="00E13FC0">
        <w:rPr>
          <w:rFonts w:ascii="Times New Roman" w:hAnsi="Times New Roman" w:cs="Times New Roman"/>
          <w:b/>
          <w:sz w:val="26"/>
          <w:szCs w:val="26"/>
        </w:rPr>
        <w:t>ОБЩИЕ ТРЕБОВАН</w:t>
      </w:r>
      <w:r w:rsidR="005613F4" w:rsidRPr="00E13FC0">
        <w:rPr>
          <w:rFonts w:ascii="Times New Roman" w:hAnsi="Times New Roman" w:cs="Times New Roman"/>
          <w:b/>
          <w:sz w:val="26"/>
          <w:szCs w:val="26"/>
        </w:rPr>
        <w:t>И</w:t>
      </w:r>
      <w:r w:rsidRPr="00E13FC0">
        <w:rPr>
          <w:rFonts w:ascii="Times New Roman" w:hAnsi="Times New Roman" w:cs="Times New Roman"/>
          <w:b/>
          <w:sz w:val="26"/>
          <w:szCs w:val="26"/>
        </w:rPr>
        <w:t>Я ДЛЯ ОТРАЖЕНИЯ В КОМ</w:t>
      </w:r>
      <w:r w:rsidR="00FE1171" w:rsidRPr="00E13FC0">
        <w:rPr>
          <w:rFonts w:ascii="Times New Roman" w:hAnsi="Times New Roman" w:cs="Times New Roman"/>
          <w:b/>
          <w:sz w:val="26"/>
          <w:szCs w:val="26"/>
        </w:rPr>
        <w:t>М</w:t>
      </w:r>
      <w:r w:rsidRPr="00E13FC0">
        <w:rPr>
          <w:rFonts w:ascii="Times New Roman" w:hAnsi="Times New Roman" w:cs="Times New Roman"/>
          <w:b/>
          <w:sz w:val="26"/>
          <w:szCs w:val="26"/>
        </w:rPr>
        <w:t>ЕРЧЕСКОМ ПРЕДЛОЖЕНИИ</w:t>
      </w:r>
    </w:p>
    <w:p w:rsidR="00A63956" w:rsidRPr="00E13FC0" w:rsidRDefault="00A63956" w:rsidP="0048249B">
      <w:pPr>
        <w:tabs>
          <w:tab w:val="left" w:pos="993"/>
        </w:tabs>
        <w:spacing w:after="0" w:line="240" w:lineRule="auto"/>
        <w:ind w:firstLine="709"/>
        <w:jc w:val="both"/>
        <w:rPr>
          <w:rFonts w:ascii="Times New Roman" w:hAnsi="Times New Roman" w:cs="Times New Roman"/>
          <w:sz w:val="26"/>
          <w:szCs w:val="26"/>
        </w:rPr>
      </w:pPr>
    </w:p>
    <w:p w:rsidR="00A63956" w:rsidRPr="00E13FC0" w:rsidRDefault="00A63956" w:rsidP="0048249B">
      <w:pPr>
        <w:tabs>
          <w:tab w:val="left" w:pos="993"/>
        </w:tabs>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Претендент должен предоставить коммерческое предложение.</w:t>
      </w:r>
    </w:p>
    <w:p w:rsidR="00A63956" w:rsidRPr="00E13FC0" w:rsidRDefault="00A63956" w:rsidP="0048249B">
      <w:pPr>
        <w:tabs>
          <w:tab w:val="left" w:pos="993"/>
        </w:tabs>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При формировании Коммерческого Предложения Подрядчик должен подтвердить, что он гарантирует:</w:t>
      </w:r>
    </w:p>
    <w:p w:rsidR="00A63956" w:rsidRPr="00E13FC0" w:rsidRDefault="00A63956" w:rsidP="0048249B">
      <w:pPr>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непрерывную приемку продукции с линии упаковки и размещение ее на склад; </w:t>
      </w:r>
    </w:p>
    <w:p w:rsidR="00A63956" w:rsidRPr="00E13FC0" w:rsidRDefault="001C33E1" w:rsidP="0048249B">
      <w:pPr>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Погрузку ГП</w:t>
      </w:r>
      <w:r w:rsidR="00A63956" w:rsidRPr="00E13FC0">
        <w:rPr>
          <w:rFonts w:ascii="Times New Roman" w:hAnsi="Times New Roman" w:cs="Times New Roman"/>
          <w:sz w:val="26"/>
          <w:szCs w:val="26"/>
        </w:rPr>
        <w:t xml:space="preserve"> в </w:t>
      </w:r>
      <w:r w:rsidRPr="00E13FC0">
        <w:rPr>
          <w:rFonts w:ascii="Times New Roman" w:hAnsi="Times New Roman" w:cs="Times New Roman"/>
          <w:sz w:val="26"/>
          <w:szCs w:val="26"/>
        </w:rPr>
        <w:t>ТС</w:t>
      </w:r>
      <w:r w:rsidR="00A63956" w:rsidRPr="00E13FC0">
        <w:rPr>
          <w:rFonts w:ascii="Times New Roman" w:hAnsi="Times New Roman" w:cs="Times New Roman"/>
          <w:sz w:val="26"/>
          <w:szCs w:val="26"/>
        </w:rPr>
        <w:t xml:space="preserve"> в соответствии с требуемой Заказчиком вместимостью</w:t>
      </w:r>
      <w:r w:rsidRPr="00E13FC0">
        <w:rPr>
          <w:rFonts w:ascii="Times New Roman" w:hAnsi="Times New Roman" w:cs="Times New Roman"/>
          <w:sz w:val="26"/>
          <w:szCs w:val="26"/>
        </w:rPr>
        <w:t xml:space="preserve"> и схемами погрузки в ТС</w:t>
      </w:r>
      <w:r w:rsidR="00A63956" w:rsidRPr="00E13FC0">
        <w:rPr>
          <w:rFonts w:ascii="Times New Roman" w:hAnsi="Times New Roman" w:cs="Times New Roman"/>
          <w:sz w:val="26"/>
          <w:szCs w:val="26"/>
        </w:rPr>
        <w:t>;</w:t>
      </w:r>
    </w:p>
    <w:p w:rsidR="00A63956" w:rsidRPr="00E13FC0" w:rsidRDefault="00A63956" w:rsidP="0048249B">
      <w:pPr>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сохранность и поддержание в рабочем состоянии оборудования и </w:t>
      </w:r>
      <w:r w:rsidR="001C33E1" w:rsidRPr="00E13FC0">
        <w:rPr>
          <w:rFonts w:ascii="Times New Roman" w:hAnsi="Times New Roman" w:cs="Times New Roman"/>
          <w:sz w:val="26"/>
          <w:szCs w:val="26"/>
        </w:rPr>
        <w:t>материалов</w:t>
      </w:r>
      <w:r w:rsidRPr="00E13FC0">
        <w:rPr>
          <w:rFonts w:ascii="Times New Roman" w:hAnsi="Times New Roman" w:cs="Times New Roman"/>
          <w:sz w:val="26"/>
          <w:szCs w:val="26"/>
        </w:rPr>
        <w:t xml:space="preserve">, передаваемых </w:t>
      </w:r>
      <w:r w:rsidR="00660BBE" w:rsidRPr="00E13FC0">
        <w:rPr>
          <w:rFonts w:ascii="Times New Roman" w:hAnsi="Times New Roman" w:cs="Times New Roman"/>
          <w:sz w:val="26"/>
          <w:szCs w:val="26"/>
        </w:rPr>
        <w:t>Подрядчик</w:t>
      </w:r>
      <w:r w:rsidRPr="00E13FC0">
        <w:rPr>
          <w:rFonts w:ascii="Times New Roman" w:hAnsi="Times New Roman" w:cs="Times New Roman"/>
          <w:sz w:val="26"/>
          <w:szCs w:val="26"/>
        </w:rPr>
        <w:t xml:space="preserve">у;  </w:t>
      </w:r>
    </w:p>
    <w:p w:rsidR="00A919FE" w:rsidRPr="00E13FC0" w:rsidRDefault="00A63956" w:rsidP="0048249B">
      <w:pPr>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соблюдение правил промышленной безопасности и требований в области экологической безопасности, норм пожарной безопасности и охраны труда всеми сотрудниками </w:t>
      </w:r>
      <w:r w:rsidR="00660BBE" w:rsidRPr="00E13FC0">
        <w:rPr>
          <w:rFonts w:ascii="Times New Roman" w:hAnsi="Times New Roman" w:cs="Times New Roman"/>
          <w:sz w:val="26"/>
          <w:szCs w:val="26"/>
        </w:rPr>
        <w:t>Подрядчик</w:t>
      </w:r>
      <w:r w:rsidRPr="00E13FC0">
        <w:rPr>
          <w:rFonts w:ascii="Times New Roman" w:hAnsi="Times New Roman" w:cs="Times New Roman"/>
          <w:sz w:val="26"/>
          <w:szCs w:val="26"/>
        </w:rPr>
        <w:t xml:space="preserve">а, в том числе </w:t>
      </w:r>
      <w:r w:rsidR="005B5FDF" w:rsidRPr="00E13FC0">
        <w:rPr>
          <w:rFonts w:ascii="Times New Roman" w:hAnsi="Times New Roman" w:cs="Times New Roman"/>
          <w:sz w:val="26"/>
          <w:szCs w:val="26"/>
        </w:rPr>
        <w:t>третьими лицами,</w:t>
      </w:r>
      <w:r w:rsidRPr="00E13FC0">
        <w:rPr>
          <w:rFonts w:ascii="Times New Roman" w:hAnsi="Times New Roman" w:cs="Times New Roman"/>
          <w:sz w:val="26"/>
          <w:szCs w:val="26"/>
        </w:rPr>
        <w:t xml:space="preserve"> привлекаемыми </w:t>
      </w:r>
      <w:r w:rsidR="00660BBE" w:rsidRPr="00E13FC0">
        <w:rPr>
          <w:rFonts w:ascii="Times New Roman" w:hAnsi="Times New Roman" w:cs="Times New Roman"/>
          <w:sz w:val="26"/>
          <w:szCs w:val="26"/>
        </w:rPr>
        <w:t>Подрядчик</w:t>
      </w:r>
      <w:r w:rsidRPr="00E13FC0">
        <w:rPr>
          <w:rFonts w:ascii="Times New Roman" w:hAnsi="Times New Roman" w:cs="Times New Roman"/>
          <w:sz w:val="26"/>
          <w:szCs w:val="26"/>
        </w:rPr>
        <w:t>ом к оказанию услуг;</w:t>
      </w:r>
    </w:p>
    <w:p w:rsidR="00A63956" w:rsidRPr="00E13FC0" w:rsidRDefault="00A919FE" w:rsidP="0048249B">
      <w:pPr>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официальное трудоустройство </w:t>
      </w:r>
      <w:r w:rsidR="00660BBE" w:rsidRPr="00E13FC0">
        <w:rPr>
          <w:rFonts w:ascii="Times New Roman" w:hAnsi="Times New Roman" w:cs="Times New Roman"/>
          <w:sz w:val="26"/>
          <w:szCs w:val="26"/>
        </w:rPr>
        <w:t>сотрудников,</w:t>
      </w:r>
      <w:r w:rsidRPr="00E13FC0">
        <w:rPr>
          <w:rFonts w:ascii="Times New Roman" w:hAnsi="Times New Roman" w:cs="Times New Roman"/>
          <w:sz w:val="26"/>
          <w:szCs w:val="26"/>
        </w:rPr>
        <w:t xml:space="preserve"> осуществляющих работы на территории Заказчика;</w:t>
      </w:r>
      <w:r w:rsidR="00A63956" w:rsidRPr="00E13FC0">
        <w:rPr>
          <w:rFonts w:ascii="Times New Roman" w:hAnsi="Times New Roman" w:cs="Times New Roman"/>
          <w:sz w:val="26"/>
          <w:szCs w:val="26"/>
        </w:rPr>
        <w:t xml:space="preserve"> </w:t>
      </w:r>
    </w:p>
    <w:p w:rsidR="00A63956" w:rsidRPr="00E13FC0" w:rsidRDefault="00A63956" w:rsidP="0048249B">
      <w:pPr>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аттестация специалистов по организации погрузочно-разгрузочных работ с опасным грузом на ж/д и автотранспорте</w:t>
      </w:r>
      <w:r w:rsidR="00660BBE" w:rsidRPr="00E13FC0">
        <w:rPr>
          <w:rFonts w:ascii="Times New Roman" w:hAnsi="Times New Roman" w:cs="Times New Roman"/>
          <w:sz w:val="26"/>
          <w:szCs w:val="26"/>
        </w:rPr>
        <w:t xml:space="preserve">, выполнению работ на высоте, </w:t>
      </w:r>
      <w:r w:rsidR="00660BBE" w:rsidRPr="00E13FC0">
        <w:rPr>
          <w:rFonts w:ascii="Times New Roman" w:eastAsia="Calibri" w:hAnsi="Times New Roman" w:cs="Times New Roman"/>
          <w:sz w:val="26"/>
          <w:szCs w:val="26"/>
        </w:rPr>
        <w:t>рабочих люльки подъемника (вышки)</w:t>
      </w:r>
      <w:r w:rsidRPr="00E13FC0">
        <w:rPr>
          <w:rFonts w:ascii="Times New Roman" w:hAnsi="Times New Roman" w:cs="Times New Roman"/>
          <w:sz w:val="26"/>
          <w:szCs w:val="26"/>
        </w:rPr>
        <w:t>;</w:t>
      </w:r>
    </w:p>
    <w:p w:rsidR="00A63956" w:rsidRPr="00E13FC0" w:rsidRDefault="00A63956" w:rsidP="0048249B">
      <w:pPr>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соблюдение условий хранения </w:t>
      </w:r>
      <w:r w:rsidR="001C33E1" w:rsidRPr="00E13FC0">
        <w:rPr>
          <w:rFonts w:ascii="Times New Roman" w:hAnsi="Times New Roman" w:cs="Times New Roman"/>
          <w:sz w:val="26"/>
          <w:szCs w:val="26"/>
        </w:rPr>
        <w:t>ГП</w:t>
      </w:r>
      <w:r w:rsidRPr="00E13FC0">
        <w:rPr>
          <w:rFonts w:ascii="Times New Roman" w:hAnsi="Times New Roman" w:cs="Times New Roman"/>
          <w:sz w:val="26"/>
          <w:szCs w:val="26"/>
        </w:rPr>
        <w:t xml:space="preserve"> в соответствии с требованиями нормативно-технической документации;</w:t>
      </w:r>
    </w:p>
    <w:p w:rsidR="00A63956" w:rsidRPr="00E13FC0" w:rsidRDefault="00A63956" w:rsidP="0048249B">
      <w:pPr>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соблюдение пропускного режима;</w:t>
      </w:r>
    </w:p>
    <w:p w:rsidR="00A63956" w:rsidRPr="00E13FC0" w:rsidRDefault="00A63956" w:rsidP="0048249B">
      <w:pPr>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поддержание чистоты, уборка и вывоз мусора в места временного хранения;</w:t>
      </w:r>
    </w:p>
    <w:p w:rsidR="00A63956" w:rsidRPr="00E13FC0" w:rsidRDefault="00A63956" w:rsidP="0048249B">
      <w:pPr>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документальное сопровождение складских операций.</w:t>
      </w:r>
    </w:p>
    <w:p w:rsidR="00A63956" w:rsidRPr="00E13FC0" w:rsidRDefault="00A63956" w:rsidP="00251DBC">
      <w:pPr>
        <w:pStyle w:val="a3"/>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При формировании Коммерческого Предложения </w:t>
      </w:r>
      <w:r w:rsidR="00660BBE" w:rsidRPr="00E13FC0">
        <w:rPr>
          <w:rFonts w:ascii="Times New Roman" w:hAnsi="Times New Roman" w:cs="Times New Roman"/>
          <w:sz w:val="26"/>
          <w:szCs w:val="26"/>
        </w:rPr>
        <w:t>Подрядчик</w:t>
      </w:r>
      <w:r w:rsidRPr="00E13FC0">
        <w:rPr>
          <w:rFonts w:ascii="Times New Roman" w:hAnsi="Times New Roman" w:cs="Times New Roman"/>
          <w:sz w:val="26"/>
          <w:szCs w:val="26"/>
        </w:rPr>
        <w:t xml:space="preserve"> подтверждает, что он несет ответственность за:</w:t>
      </w:r>
    </w:p>
    <w:p w:rsidR="00A63956" w:rsidRPr="00E13FC0" w:rsidRDefault="00A63956" w:rsidP="0048249B">
      <w:pPr>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сохранность продукции Заказчика;</w:t>
      </w:r>
    </w:p>
    <w:p w:rsidR="00A63956" w:rsidRPr="00E13FC0" w:rsidRDefault="00A63956" w:rsidP="0048249B">
      <w:pPr>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прозрачность и правильность документального сопровождения складских операций;</w:t>
      </w:r>
    </w:p>
    <w:p w:rsidR="00A63956" w:rsidRPr="00E13FC0" w:rsidRDefault="00A63956" w:rsidP="0048249B">
      <w:pPr>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сохранность тары и материалов по упаковке и отгрузке ГП, используемых при оказании услуг;</w:t>
      </w:r>
    </w:p>
    <w:p w:rsidR="00A63956" w:rsidRPr="00E13FC0" w:rsidRDefault="00A63956" w:rsidP="0048249B">
      <w:pPr>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правильность размещения и крепления груза в транспортном средстве при отгрузке в соответствии с утвержденными Заказчиком схемами размещения и крепления груза;</w:t>
      </w:r>
    </w:p>
    <w:p w:rsidR="00A63956" w:rsidRPr="00E13FC0" w:rsidRDefault="00A63956" w:rsidP="0048249B">
      <w:pPr>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соблюдение установленных сроков отгрузок ГП;</w:t>
      </w:r>
    </w:p>
    <w:p w:rsidR="00A63956" w:rsidRPr="00E13FC0" w:rsidRDefault="00A63956" w:rsidP="0048249B">
      <w:pPr>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отклонение от требуемой З</w:t>
      </w:r>
      <w:r w:rsidR="001C33E1" w:rsidRPr="00E13FC0">
        <w:rPr>
          <w:rFonts w:ascii="Times New Roman" w:hAnsi="Times New Roman" w:cs="Times New Roman"/>
          <w:sz w:val="26"/>
          <w:szCs w:val="26"/>
        </w:rPr>
        <w:t>аказчиком вместимости контейнера, паллеты, ТС</w:t>
      </w:r>
      <w:r w:rsidRPr="00E13FC0">
        <w:rPr>
          <w:rFonts w:ascii="Times New Roman" w:hAnsi="Times New Roman" w:cs="Times New Roman"/>
          <w:sz w:val="26"/>
          <w:szCs w:val="26"/>
        </w:rPr>
        <w:t>;</w:t>
      </w:r>
    </w:p>
    <w:p w:rsidR="00A63956" w:rsidRPr="00E13FC0" w:rsidRDefault="00A63956" w:rsidP="0048249B">
      <w:pPr>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lastRenderedPageBreak/>
        <w:t>правильную эксплуатацию зданий, механизмов</w:t>
      </w:r>
      <w:r w:rsidR="001C33E1" w:rsidRPr="00E13FC0">
        <w:rPr>
          <w:rFonts w:ascii="Times New Roman" w:hAnsi="Times New Roman" w:cs="Times New Roman"/>
          <w:sz w:val="26"/>
          <w:szCs w:val="26"/>
        </w:rPr>
        <w:t xml:space="preserve"> и</w:t>
      </w:r>
      <w:r w:rsidRPr="00E13FC0">
        <w:rPr>
          <w:rFonts w:ascii="Times New Roman" w:hAnsi="Times New Roman" w:cs="Times New Roman"/>
          <w:sz w:val="26"/>
          <w:szCs w:val="26"/>
        </w:rPr>
        <w:t xml:space="preserve"> систем вентиляций;</w:t>
      </w:r>
    </w:p>
    <w:p w:rsidR="00A63956" w:rsidRPr="00E13FC0" w:rsidRDefault="00A63956" w:rsidP="0048249B">
      <w:pPr>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 xml:space="preserve">соблюдение норм промышленной безопасности, экологии, норм пожарной безопасности и охраны труда всеми сотрудниками </w:t>
      </w:r>
      <w:r w:rsidR="00660BBE" w:rsidRPr="00E13FC0">
        <w:rPr>
          <w:rFonts w:ascii="Times New Roman" w:hAnsi="Times New Roman" w:cs="Times New Roman"/>
          <w:sz w:val="26"/>
          <w:szCs w:val="26"/>
        </w:rPr>
        <w:t>Подрядчик</w:t>
      </w:r>
      <w:r w:rsidRPr="00E13FC0">
        <w:rPr>
          <w:rFonts w:ascii="Times New Roman" w:hAnsi="Times New Roman" w:cs="Times New Roman"/>
          <w:sz w:val="26"/>
          <w:szCs w:val="26"/>
        </w:rPr>
        <w:t xml:space="preserve">а, в том числе третьими лицами, привлекаемыми </w:t>
      </w:r>
      <w:r w:rsidR="00660BBE" w:rsidRPr="00E13FC0">
        <w:rPr>
          <w:rFonts w:ascii="Times New Roman" w:hAnsi="Times New Roman" w:cs="Times New Roman"/>
          <w:sz w:val="26"/>
          <w:szCs w:val="26"/>
        </w:rPr>
        <w:t>Подрядчик</w:t>
      </w:r>
      <w:r w:rsidRPr="00E13FC0">
        <w:rPr>
          <w:rFonts w:ascii="Times New Roman" w:hAnsi="Times New Roman" w:cs="Times New Roman"/>
          <w:sz w:val="26"/>
          <w:szCs w:val="26"/>
        </w:rPr>
        <w:t>ами к выполнению работ и оказанию услуг;</w:t>
      </w:r>
    </w:p>
    <w:p w:rsidR="00A63956" w:rsidRPr="00E13FC0" w:rsidRDefault="00A63956" w:rsidP="0048249B">
      <w:pPr>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поддержание территории складов</w:t>
      </w:r>
      <w:r w:rsidR="001C33E1" w:rsidRPr="00E13FC0">
        <w:rPr>
          <w:rFonts w:ascii="Times New Roman" w:hAnsi="Times New Roman" w:cs="Times New Roman"/>
          <w:sz w:val="26"/>
          <w:szCs w:val="26"/>
        </w:rPr>
        <w:t>,</w:t>
      </w:r>
      <w:r w:rsidRPr="00E13FC0">
        <w:rPr>
          <w:rFonts w:ascii="Times New Roman" w:hAnsi="Times New Roman" w:cs="Times New Roman"/>
          <w:sz w:val="26"/>
          <w:szCs w:val="26"/>
        </w:rPr>
        <w:t xml:space="preserve"> </w:t>
      </w:r>
      <w:r w:rsidR="001C33E1" w:rsidRPr="00E13FC0">
        <w:rPr>
          <w:rFonts w:ascii="Times New Roman" w:hAnsi="Times New Roman" w:cs="Times New Roman"/>
          <w:sz w:val="26"/>
          <w:szCs w:val="26"/>
        </w:rPr>
        <w:t>прилегающих террит</w:t>
      </w:r>
      <w:r w:rsidR="00251DBC" w:rsidRPr="00E13FC0">
        <w:rPr>
          <w:rFonts w:ascii="Times New Roman" w:hAnsi="Times New Roman" w:cs="Times New Roman"/>
          <w:sz w:val="26"/>
          <w:szCs w:val="26"/>
        </w:rPr>
        <w:t xml:space="preserve">орий и закрепленных территорий </w:t>
      </w:r>
      <w:r w:rsidR="001C33E1" w:rsidRPr="00E13FC0">
        <w:rPr>
          <w:rFonts w:ascii="Times New Roman" w:hAnsi="Times New Roman" w:cs="Times New Roman"/>
          <w:sz w:val="26"/>
          <w:szCs w:val="26"/>
        </w:rPr>
        <w:t>АО «СНХЗ»</w:t>
      </w:r>
      <w:r w:rsidRPr="00E13FC0">
        <w:rPr>
          <w:rFonts w:ascii="Times New Roman" w:hAnsi="Times New Roman" w:cs="Times New Roman"/>
          <w:sz w:val="26"/>
          <w:szCs w:val="26"/>
        </w:rPr>
        <w:t xml:space="preserve"> в чистоте круглогодично;</w:t>
      </w:r>
    </w:p>
    <w:p w:rsidR="00A63956" w:rsidRPr="00E13FC0" w:rsidRDefault="00A63956" w:rsidP="0048249B">
      <w:pPr>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правильное использование и сохранность техники и оборудования для выполнения заявленных функций;</w:t>
      </w:r>
    </w:p>
    <w:p w:rsidR="00265BD2" w:rsidRPr="00E13FC0" w:rsidRDefault="00265BD2" w:rsidP="0048249B">
      <w:pPr>
        <w:numPr>
          <w:ilvl w:val="0"/>
          <w:numId w:val="9"/>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готовность компенсировать причиненный по своей вине урон имуществу Заказчика</w:t>
      </w:r>
    </w:p>
    <w:p w:rsidR="001C33E1" w:rsidRPr="00E13FC0" w:rsidRDefault="001C33E1" w:rsidP="0048249B">
      <w:pPr>
        <w:tabs>
          <w:tab w:val="left" w:pos="993"/>
        </w:tabs>
        <w:spacing w:after="0" w:line="240" w:lineRule="auto"/>
        <w:ind w:firstLine="709"/>
        <w:jc w:val="both"/>
        <w:rPr>
          <w:rFonts w:ascii="Times New Roman" w:hAnsi="Times New Roman" w:cs="Times New Roman"/>
          <w:sz w:val="26"/>
          <w:szCs w:val="26"/>
        </w:rPr>
      </w:pPr>
    </w:p>
    <w:p w:rsidR="009C2DEE" w:rsidRPr="00E13FC0" w:rsidRDefault="009C2DEE" w:rsidP="0048249B">
      <w:pPr>
        <w:tabs>
          <w:tab w:val="left" w:pos="993"/>
        </w:tabs>
        <w:spacing w:after="0" w:line="240" w:lineRule="auto"/>
        <w:ind w:firstLine="709"/>
        <w:jc w:val="both"/>
        <w:rPr>
          <w:rFonts w:ascii="Times New Roman" w:hAnsi="Times New Roman" w:cs="Times New Roman"/>
          <w:sz w:val="26"/>
          <w:szCs w:val="26"/>
        </w:rPr>
      </w:pPr>
    </w:p>
    <w:p w:rsidR="001C33E1" w:rsidRPr="00E13FC0" w:rsidRDefault="001C33E1" w:rsidP="00864289">
      <w:pPr>
        <w:pStyle w:val="a3"/>
        <w:numPr>
          <w:ilvl w:val="1"/>
          <w:numId w:val="1"/>
        </w:numPr>
        <w:tabs>
          <w:tab w:val="left" w:pos="993"/>
        </w:tabs>
        <w:spacing w:after="0" w:line="240" w:lineRule="auto"/>
        <w:ind w:left="0" w:firstLine="709"/>
        <w:jc w:val="both"/>
        <w:rPr>
          <w:rFonts w:ascii="Times New Roman" w:hAnsi="Times New Roman" w:cs="Times New Roman"/>
          <w:b/>
          <w:sz w:val="26"/>
          <w:szCs w:val="26"/>
        </w:rPr>
      </w:pPr>
      <w:r w:rsidRPr="00E13FC0">
        <w:rPr>
          <w:rFonts w:ascii="Times New Roman" w:hAnsi="Times New Roman" w:cs="Times New Roman"/>
          <w:b/>
          <w:sz w:val="26"/>
          <w:szCs w:val="26"/>
        </w:rPr>
        <w:t>СПИСОК ДОКУМЕНТОВ, НЕОБХОДИМЫХ К ОБЯЗАТЕЛЬНОМУ ПРЕДСТАВЛЕНИЮ</w:t>
      </w:r>
      <w:r w:rsidR="00A95D03" w:rsidRPr="00E13FC0">
        <w:rPr>
          <w:rFonts w:ascii="Times New Roman" w:hAnsi="Times New Roman" w:cs="Times New Roman"/>
          <w:b/>
          <w:sz w:val="26"/>
          <w:szCs w:val="26"/>
        </w:rPr>
        <w:t>:</w:t>
      </w:r>
    </w:p>
    <w:p w:rsidR="00A95D03" w:rsidRPr="00E13FC0" w:rsidRDefault="00A95D03" w:rsidP="00864289">
      <w:pPr>
        <w:pStyle w:val="a3"/>
        <w:numPr>
          <w:ilvl w:val="0"/>
          <w:numId w:val="12"/>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Коммерческое предложение с указанием</w:t>
      </w:r>
      <w:r w:rsidR="00F75D6F" w:rsidRPr="00E13FC0">
        <w:rPr>
          <w:rFonts w:ascii="Times New Roman" w:hAnsi="Times New Roman" w:cs="Times New Roman"/>
          <w:sz w:val="26"/>
          <w:szCs w:val="26"/>
        </w:rPr>
        <w:t xml:space="preserve"> стоимости постоянной и переменной части, </w:t>
      </w:r>
      <w:r w:rsidRPr="00E13FC0">
        <w:rPr>
          <w:rFonts w:ascii="Times New Roman" w:hAnsi="Times New Roman" w:cs="Times New Roman"/>
          <w:sz w:val="26"/>
          <w:szCs w:val="26"/>
        </w:rPr>
        <w:t>ставки по видам услуг</w:t>
      </w:r>
      <w:r w:rsidR="00F75D6F" w:rsidRPr="00E13FC0">
        <w:rPr>
          <w:rFonts w:ascii="Times New Roman" w:hAnsi="Times New Roman" w:cs="Times New Roman"/>
          <w:sz w:val="26"/>
          <w:szCs w:val="26"/>
        </w:rPr>
        <w:t xml:space="preserve"> (отгрузка, перемещение между складами, стоимость погрузочно-разгрузочных услуг)</w:t>
      </w:r>
      <w:r w:rsidRPr="00E13FC0">
        <w:rPr>
          <w:rFonts w:ascii="Times New Roman" w:hAnsi="Times New Roman" w:cs="Times New Roman"/>
          <w:sz w:val="26"/>
          <w:szCs w:val="26"/>
        </w:rPr>
        <w:t>;</w:t>
      </w:r>
    </w:p>
    <w:p w:rsidR="00644EB7" w:rsidRPr="00E13FC0" w:rsidRDefault="009C7B53" w:rsidP="00864289">
      <w:pPr>
        <w:pStyle w:val="a3"/>
        <w:numPr>
          <w:ilvl w:val="0"/>
          <w:numId w:val="12"/>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Справка-расчет в произвольной форме содержащая информацию о количестве сотрудников и техники, которые планируется задействовать для выполнения функционала в зависимости от объема работ;</w:t>
      </w:r>
    </w:p>
    <w:p w:rsidR="009C7B53" w:rsidRPr="00E13FC0" w:rsidRDefault="00644EB7" w:rsidP="00864289">
      <w:pPr>
        <w:pStyle w:val="a3"/>
        <w:numPr>
          <w:ilvl w:val="0"/>
          <w:numId w:val="12"/>
        </w:numPr>
        <w:tabs>
          <w:tab w:val="left" w:pos="993"/>
        </w:tabs>
        <w:spacing w:after="0" w:line="240" w:lineRule="auto"/>
        <w:ind w:left="0" w:firstLine="709"/>
        <w:jc w:val="both"/>
        <w:rPr>
          <w:rFonts w:ascii="Times New Roman" w:hAnsi="Times New Roman" w:cs="Times New Roman"/>
          <w:strike/>
          <w:sz w:val="26"/>
          <w:szCs w:val="26"/>
        </w:rPr>
      </w:pPr>
      <w:r w:rsidRPr="00E13FC0">
        <w:rPr>
          <w:rFonts w:ascii="Times New Roman" w:hAnsi="Times New Roman" w:cs="Times New Roman"/>
          <w:sz w:val="26"/>
          <w:szCs w:val="26"/>
        </w:rPr>
        <w:t>детализация расчета стоимости работ</w:t>
      </w:r>
      <w:r w:rsidR="00F75D6F" w:rsidRPr="00E13FC0">
        <w:rPr>
          <w:rFonts w:ascii="Times New Roman" w:hAnsi="Times New Roman" w:cs="Times New Roman"/>
          <w:sz w:val="26"/>
          <w:szCs w:val="26"/>
        </w:rPr>
        <w:t xml:space="preserve"> согласно п. 3.3.4</w:t>
      </w:r>
      <w:r w:rsidRPr="00E13FC0">
        <w:rPr>
          <w:rFonts w:ascii="Times New Roman" w:hAnsi="Times New Roman" w:cs="Times New Roman"/>
          <w:sz w:val="26"/>
          <w:szCs w:val="26"/>
        </w:rPr>
        <w:t xml:space="preserve"> </w:t>
      </w:r>
    </w:p>
    <w:p w:rsidR="00104BF0" w:rsidRPr="00E13FC0" w:rsidRDefault="00A95D03" w:rsidP="00F75D6F">
      <w:pPr>
        <w:pStyle w:val="a3"/>
        <w:numPr>
          <w:ilvl w:val="0"/>
          <w:numId w:val="12"/>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Уставные/учредительные документы</w:t>
      </w:r>
      <w:r w:rsidR="00F75D6F" w:rsidRPr="00E13FC0">
        <w:rPr>
          <w:rFonts w:ascii="Times New Roman" w:hAnsi="Times New Roman" w:cs="Times New Roman"/>
          <w:sz w:val="26"/>
          <w:szCs w:val="26"/>
        </w:rPr>
        <w:t>.</w:t>
      </w:r>
    </w:p>
    <w:p w:rsidR="00F75D6F" w:rsidRPr="00E13FC0" w:rsidRDefault="005F1BB0" w:rsidP="00F75D6F">
      <w:pPr>
        <w:pStyle w:val="a3"/>
        <w:numPr>
          <w:ilvl w:val="0"/>
          <w:numId w:val="12"/>
        </w:numPr>
        <w:tabs>
          <w:tab w:val="left" w:pos="993"/>
        </w:tabs>
        <w:spacing w:after="0" w:line="240" w:lineRule="auto"/>
        <w:ind w:left="0" w:firstLine="709"/>
        <w:jc w:val="both"/>
        <w:rPr>
          <w:rFonts w:ascii="Times New Roman" w:hAnsi="Times New Roman" w:cs="Times New Roman"/>
          <w:sz w:val="26"/>
          <w:szCs w:val="26"/>
        </w:rPr>
      </w:pPr>
      <w:r w:rsidRPr="00E13FC0">
        <w:rPr>
          <w:rFonts w:ascii="Times New Roman" w:hAnsi="Times New Roman" w:cs="Times New Roman"/>
          <w:sz w:val="26"/>
          <w:szCs w:val="26"/>
        </w:rPr>
        <w:t>Договоры</w:t>
      </w:r>
      <w:r w:rsidR="00F75D6F" w:rsidRPr="00E13FC0">
        <w:rPr>
          <w:rFonts w:ascii="Times New Roman" w:hAnsi="Times New Roman" w:cs="Times New Roman"/>
          <w:sz w:val="26"/>
          <w:szCs w:val="26"/>
        </w:rPr>
        <w:t xml:space="preserve"> аренды на погрузчики, либо </w:t>
      </w:r>
      <w:r w:rsidRPr="00E13FC0">
        <w:rPr>
          <w:rFonts w:ascii="Times New Roman" w:hAnsi="Times New Roman" w:cs="Times New Roman"/>
          <w:sz w:val="26"/>
          <w:szCs w:val="26"/>
        </w:rPr>
        <w:t xml:space="preserve">гарантийное письмо от собственников погрузчиков, подтверждающее возможность предоставления в аренду, либо </w:t>
      </w:r>
      <w:r w:rsidR="00F75D6F" w:rsidRPr="00E13FC0">
        <w:rPr>
          <w:rFonts w:ascii="Times New Roman" w:hAnsi="Times New Roman" w:cs="Times New Roman"/>
          <w:sz w:val="26"/>
          <w:szCs w:val="26"/>
        </w:rPr>
        <w:t>подтверж</w:t>
      </w:r>
      <w:r w:rsidRPr="00E13FC0">
        <w:rPr>
          <w:rFonts w:ascii="Times New Roman" w:hAnsi="Times New Roman" w:cs="Times New Roman"/>
          <w:sz w:val="26"/>
          <w:szCs w:val="26"/>
        </w:rPr>
        <w:t>д</w:t>
      </w:r>
      <w:r w:rsidR="00F75D6F" w:rsidRPr="00E13FC0">
        <w:rPr>
          <w:rFonts w:ascii="Times New Roman" w:hAnsi="Times New Roman" w:cs="Times New Roman"/>
          <w:sz w:val="26"/>
          <w:szCs w:val="26"/>
        </w:rPr>
        <w:t>ение что</w:t>
      </w:r>
      <w:r w:rsidR="00933FEA" w:rsidRPr="00E13FC0">
        <w:rPr>
          <w:rFonts w:ascii="Times New Roman" w:hAnsi="Times New Roman" w:cs="Times New Roman"/>
          <w:sz w:val="26"/>
          <w:szCs w:val="26"/>
        </w:rPr>
        <w:t xml:space="preserve"> погрузчики</w:t>
      </w:r>
      <w:r w:rsidR="00F75D6F" w:rsidRPr="00E13FC0">
        <w:rPr>
          <w:rFonts w:ascii="Times New Roman" w:hAnsi="Times New Roman" w:cs="Times New Roman"/>
          <w:sz w:val="26"/>
          <w:szCs w:val="26"/>
        </w:rPr>
        <w:t xml:space="preserve"> в собственности у подрядчика</w:t>
      </w:r>
      <w:r w:rsidR="00933FEA" w:rsidRPr="00E13FC0">
        <w:rPr>
          <w:rFonts w:ascii="Times New Roman" w:hAnsi="Times New Roman" w:cs="Times New Roman"/>
          <w:sz w:val="26"/>
          <w:szCs w:val="26"/>
        </w:rPr>
        <w:t>.</w:t>
      </w:r>
    </w:p>
    <w:p w:rsidR="002C1753" w:rsidRPr="00E13FC0" w:rsidRDefault="002C1753" w:rsidP="00864289">
      <w:pPr>
        <w:spacing w:after="0" w:line="240" w:lineRule="auto"/>
        <w:ind w:firstLine="709"/>
        <w:jc w:val="both"/>
        <w:rPr>
          <w:rFonts w:ascii="Times New Roman" w:hAnsi="Times New Roman" w:cs="Times New Roman"/>
          <w:b/>
          <w:sz w:val="26"/>
          <w:szCs w:val="26"/>
        </w:rPr>
      </w:pPr>
    </w:p>
    <w:p w:rsidR="00A95D03" w:rsidRPr="00E13FC0" w:rsidRDefault="00A95D03" w:rsidP="00864289">
      <w:pPr>
        <w:pStyle w:val="a3"/>
        <w:numPr>
          <w:ilvl w:val="2"/>
          <w:numId w:val="1"/>
        </w:numPr>
        <w:spacing w:after="0" w:line="240" w:lineRule="auto"/>
        <w:ind w:left="0" w:firstLine="709"/>
        <w:jc w:val="both"/>
        <w:rPr>
          <w:rFonts w:ascii="Times New Roman" w:hAnsi="Times New Roman" w:cs="Times New Roman"/>
          <w:b/>
          <w:sz w:val="26"/>
          <w:szCs w:val="26"/>
        </w:rPr>
      </w:pPr>
      <w:r w:rsidRPr="00E13FC0">
        <w:rPr>
          <w:rFonts w:ascii="Times New Roman" w:hAnsi="Times New Roman" w:cs="Times New Roman"/>
          <w:b/>
          <w:sz w:val="26"/>
          <w:szCs w:val="26"/>
        </w:rPr>
        <w:t>КОММЕРЧЕСКАЯ ЧАСТЬ</w:t>
      </w:r>
    </w:p>
    <w:p w:rsidR="00A95D03" w:rsidRPr="00E13FC0" w:rsidRDefault="00A95D03" w:rsidP="00864289">
      <w:pPr>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Коммерческая часть Предложения в обязательном порядке должна содержать данные с указанием ставок на базовый объем работ в месяц. Ставка должна учитывать</w:t>
      </w:r>
      <w:r w:rsidR="00455902" w:rsidRPr="00E13FC0">
        <w:rPr>
          <w:rFonts w:ascii="Times New Roman" w:hAnsi="Times New Roman" w:cs="Times New Roman"/>
          <w:sz w:val="26"/>
          <w:szCs w:val="26"/>
        </w:rPr>
        <w:t xml:space="preserve"> все затраты </w:t>
      </w:r>
      <w:r w:rsidR="00660BBE" w:rsidRPr="00E13FC0">
        <w:rPr>
          <w:rFonts w:ascii="Times New Roman" w:hAnsi="Times New Roman" w:cs="Times New Roman"/>
          <w:sz w:val="26"/>
          <w:szCs w:val="26"/>
        </w:rPr>
        <w:t>Подрядчик</w:t>
      </w:r>
      <w:r w:rsidR="00455902" w:rsidRPr="00E13FC0">
        <w:rPr>
          <w:rFonts w:ascii="Times New Roman" w:hAnsi="Times New Roman" w:cs="Times New Roman"/>
          <w:sz w:val="26"/>
          <w:szCs w:val="26"/>
        </w:rPr>
        <w:t xml:space="preserve">а (исполнителя), в </w:t>
      </w:r>
      <w:proofErr w:type="spellStart"/>
      <w:r w:rsidR="00455902" w:rsidRPr="00E13FC0">
        <w:rPr>
          <w:rFonts w:ascii="Times New Roman" w:hAnsi="Times New Roman" w:cs="Times New Roman"/>
          <w:sz w:val="26"/>
          <w:szCs w:val="26"/>
        </w:rPr>
        <w:t>т.ч</w:t>
      </w:r>
      <w:proofErr w:type="spellEnd"/>
      <w:r w:rsidR="00455902" w:rsidRPr="00E13FC0">
        <w:rPr>
          <w:rFonts w:ascii="Times New Roman" w:hAnsi="Times New Roman" w:cs="Times New Roman"/>
          <w:sz w:val="26"/>
          <w:szCs w:val="26"/>
        </w:rPr>
        <w:t>.</w:t>
      </w:r>
      <w:r w:rsidRPr="00E13FC0">
        <w:rPr>
          <w:rFonts w:ascii="Times New Roman" w:hAnsi="Times New Roman" w:cs="Times New Roman"/>
          <w:sz w:val="26"/>
          <w:szCs w:val="26"/>
        </w:rPr>
        <w:t xml:space="preserve"> транспортные затраты на погрузчики. Ставки указываются без НДС. </w:t>
      </w:r>
    </w:p>
    <w:p w:rsidR="00A95D03" w:rsidRPr="00E13FC0" w:rsidRDefault="00A95D03" w:rsidP="00864289">
      <w:pPr>
        <w:spacing w:after="0" w:line="240" w:lineRule="auto"/>
        <w:ind w:firstLine="709"/>
        <w:jc w:val="both"/>
        <w:rPr>
          <w:rFonts w:ascii="Times New Roman" w:hAnsi="Times New Roman" w:cs="Times New Roman"/>
          <w:sz w:val="26"/>
          <w:szCs w:val="26"/>
        </w:rPr>
      </w:pPr>
    </w:p>
    <w:p w:rsidR="00A95D03" w:rsidRPr="00E13FC0" w:rsidRDefault="00A95D03" w:rsidP="00864289">
      <w:pPr>
        <w:spacing w:after="0" w:line="240" w:lineRule="auto"/>
        <w:ind w:firstLine="709"/>
        <w:jc w:val="both"/>
        <w:rPr>
          <w:rFonts w:ascii="Times New Roman" w:hAnsi="Times New Roman" w:cs="Times New Roman"/>
          <w:b/>
          <w:sz w:val="26"/>
          <w:szCs w:val="26"/>
        </w:rPr>
      </w:pPr>
      <w:r w:rsidRPr="00E13FC0">
        <w:rPr>
          <w:rFonts w:ascii="Times New Roman" w:hAnsi="Times New Roman" w:cs="Times New Roman"/>
          <w:b/>
          <w:sz w:val="26"/>
          <w:szCs w:val="26"/>
        </w:rPr>
        <w:t>ОСОБЫЕ УСЛОВИЯ:</w:t>
      </w:r>
    </w:p>
    <w:p w:rsidR="00A95D03" w:rsidRPr="00E13FC0" w:rsidRDefault="00660BBE" w:rsidP="00864289">
      <w:pPr>
        <w:spacing w:after="0" w:line="240" w:lineRule="auto"/>
        <w:ind w:firstLine="709"/>
        <w:jc w:val="both"/>
        <w:rPr>
          <w:rFonts w:ascii="Times New Roman" w:hAnsi="Times New Roman" w:cs="Times New Roman"/>
          <w:sz w:val="26"/>
          <w:szCs w:val="26"/>
        </w:rPr>
      </w:pPr>
      <w:r w:rsidRPr="00E13FC0">
        <w:rPr>
          <w:rFonts w:ascii="Times New Roman" w:hAnsi="Times New Roman" w:cs="Times New Roman"/>
          <w:sz w:val="26"/>
          <w:szCs w:val="26"/>
        </w:rPr>
        <w:t>Подрядчик</w:t>
      </w:r>
      <w:r w:rsidR="005A0915" w:rsidRPr="00E13FC0">
        <w:rPr>
          <w:rFonts w:ascii="Times New Roman" w:hAnsi="Times New Roman" w:cs="Times New Roman"/>
          <w:sz w:val="26"/>
          <w:szCs w:val="26"/>
        </w:rPr>
        <w:t xml:space="preserve"> может сопроводить предоставляемое коммерческое предложение пояснительной запиской, презентацией или любыми другими материалами, объясняющими принципы формирования ставок и перечней услуг.</w:t>
      </w:r>
    </w:p>
    <w:p w:rsidR="00110D63" w:rsidRPr="00E13FC0" w:rsidRDefault="00110D63" w:rsidP="00864289">
      <w:pPr>
        <w:spacing w:after="0" w:line="240" w:lineRule="auto"/>
        <w:ind w:firstLine="709"/>
        <w:jc w:val="both"/>
        <w:rPr>
          <w:rFonts w:ascii="Times New Roman" w:hAnsi="Times New Roman" w:cs="Times New Roman"/>
          <w:sz w:val="26"/>
          <w:szCs w:val="26"/>
        </w:rPr>
      </w:pPr>
    </w:p>
    <w:bookmarkEnd w:id="0"/>
    <w:p w:rsidR="00110D63" w:rsidRPr="00E13FC0" w:rsidRDefault="00110D63" w:rsidP="00110D63">
      <w:pPr>
        <w:spacing w:after="0" w:line="240" w:lineRule="auto"/>
        <w:jc w:val="right"/>
        <w:rPr>
          <w:rFonts w:ascii="Times New Roman" w:hAnsi="Times New Roman" w:cs="Times New Roman"/>
          <w:b/>
          <w:sz w:val="26"/>
          <w:szCs w:val="26"/>
        </w:rPr>
      </w:pPr>
    </w:p>
    <w:sectPr w:rsidR="00110D63" w:rsidRPr="00E13FC0" w:rsidSect="006968EB">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D5EDF"/>
    <w:multiLevelType w:val="hybridMultilevel"/>
    <w:tmpl w:val="94FAB2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5AF16D6"/>
    <w:multiLevelType w:val="multilevel"/>
    <w:tmpl w:val="9B8CFAF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681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2A106007"/>
    <w:multiLevelType w:val="multilevel"/>
    <w:tmpl w:val="27B83012"/>
    <w:lvl w:ilvl="0">
      <w:start w:val="1"/>
      <w:numFmt w:val="decimal"/>
      <w:pStyle w:val="1"/>
      <w:lvlText w:val="%1"/>
      <w:lvlJc w:val="left"/>
      <w:pPr>
        <w:ind w:left="432" w:hanging="432"/>
      </w:pPr>
      <w:rPr>
        <w:rFonts w:cs="Times New Roman" w:hint="default"/>
      </w:rPr>
    </w:lvl>
    <w:lvl w:ilvl="1">
      <w:start w:val="1"/>
      <w:numFmt w:val="decimal"/>
      <w:pStyle w:val="2"/>
      <w:lvlText w:val="%1.%2"/>
      <w:lvlJc w:val="left"/>
      <w:pPr>
        <w:ind w:left="718" w:hanging="576"/>
      </w:pPr>
      <w:rPr>
        <w:rFonts w:cs="Times New Roman" w:hint="default"/>
      </w:rPr>
    </w:lvl>
    <w:lvl w:ilvl="2">
      <w:start w:val="1"/>
      <w:numFmt w:val="decimal"/>
      <w:pStyle w:val="3"/>
      <w:lvlText w:val="%1.%2.%3"/>
      <w:lvlJc w:val="left"/>
      <w:pPr>
        <w:ind w:left="1004" w:hanging="720"/>
      </w:pPr>
      <w:rPr>
        <w:rFonts w:cs="Times New Roman" w:hint="default"/>
      </w:rPr>
    </w:lvl>
    <w:lvl w:ilvl="3">
      <w:start w:val="1"/>
      <w:numFmt w:val="decimal"/>
      <w:pStyle w:val="4"/>
      <w:lvlText w:val="%1.%2.%3.%4"/>
      <w:lvlJc w:val="left"/>
      <w:pPr>
        <w:ind w:left="4408"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3" w15:restartNumberingAfterBreak="0">
    <w:nsid w:val="340572F1"/>
    <w:multiLevelType w:val="hybridMultilevel"/>
    <w:tmpl w:val="893A16A0"/>
    <w:lvl w:ilvl="0" w:tplc="4EA8F072">
      <w:start w:val="1"/>
      <w:numFmt w:val="bullet"/>
      <w:lvlText w:val=""/>
      <w:lvlJc w:val="left"/>
      <w:pPr>
        <w:ind w:left="928" w:hanging="360"/>
      </w:pPr>
      <w:rPr>
        <w:rFonts w:ascii="Symbol" w:hAnsi="Symbol" w:hint="default"/>
        <w:color w:val="000000" w:themeColor="text1"/>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42BC6915"/>
    <w:multiLevelType w:val="hybridMultilevel"/>
    <w:tmpl w:val="4FC239B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EE555D"/>
    <w:multiLevelType w:val="hybridMultilevel"/>
    <w:tmpl w:val="4FC23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BE5CC4"/>
    <w:multiLevelType w:val="hybridMultilevel"/>
    <w:tmpl w:val="246826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9233CC"/>
    <w:multiLevelType w:val="hybridMultilevel"/>
    <w:tmpl w:val="BAA025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605F67A7"/>
    <w:multiLevelType w:val="hybridMultilevel"/>
    <w:tmpl w:val="7F62360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60EC7DFB"/>
    <w:multiLevelType w:val="hybridMultilevel"/>
    <w:tmpl w:val="22A691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6D9E2591"/>
    <w:multiLevelType w:val="hybridMultilevel"/>
    <w:tmpl w:val="E196C8CC"/>
    <w:lvl w:ilvl="0" w:tplc="FFFFFFFF">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6F794A65"/>
    <w:multiLevelType w:val="hybridMultilevel"/>
    <w:tmpl w:val="79284F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764174A9"/>
    <w:multiLevelType w:val="hybridMultilevel"/>
    <w:tmpl w:val="7750B9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791D1DCA"/>
    <w:multiLevelType w:val="multilevel"/>
    <w:tmpl w:val="9B8CFAF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num w:numId="1">
    <w:abstractNumId w:val="1"/>
  </w:num>
  <w:num w:numId="2">
    <w:abstractNumId w:val="2"/>
  </w:num>
  <w:num w:numId="3">
    <w:abstractNumId w:val="0"/>
  </w:num>
  <w:num w:numId="4">
    <w:abstractNumId w:val="3"/>
  </w:num>
  <w:num w:numId="5">
    <w:abstractNumId w:val="13"/>
  </w:num>
  <w:num w:numId="6">
    <w:abstractNumId w:val="11"/>
  </w:num>
  <w:num w:numId="7">
    <w:abstractNumId w:val="12"/>
  </w:num>
  <w:num w:numId="8">
    <w:abstractNumId w:val="7"/>
  </w:num>
  <w:num w:numId="9">
    <w:abstractNumId w:val="9"/>
  </w:num>
  <w:num w:numId="10">
    <w:abstractNumId w:val="6"/>
  </w:num>
  <w:num w:numId="11">
    <w:abstractNumId w:val="10"/>
  </w:num>
  <w:num w:numId="12">
    <w:abstractNumId w:val="8"/>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8E9"/>
    <w:rsid w:val="0000659A"/>
    <w:rsid w:val="00035F30"/>
    <w:rsid w:val="00057FBD"/>
    <w:rsid w:val="00094A05"/>
    <w:rsid w:val="00095C67"/>
    <w:rsid w:val="000B0B58"/>
    <w:rsid w:val="000B30F3"/>
    <w:rsid w:val="000B6F08"/>
    <w:rsid w:val="000B706A"/>
    <w:rsid w:val="000C2443"/>
    <w:rsid w:val="000E4FAC"/>
    <w:rsid w:val="00104191"/>
    <w:rsid w:val="00104BF0"/>
    <w:rsid w:val="00110D63"/>
    <w:rsid w:val="0011318D"/>
    <w:rsid w:val="0013450E"/>
    <w:rsid w:val="001403B0"/>
    <w:rsid w:val="0015285D"/>
    <w:rsid w:val="001556C1"/>
    <w:rsid w:val="00160F94"/>
    <w:rsid w:val="00163DEA"/>
    <w:rsid w:val="00175774"/>
    <w:rsid w:val="00180A87"/>
    <w:rsid w:val="00182913"/>
    <w:rsid w:val="0018538A"/>
    <w:rsid w:val="00185F2A"/>
    <w:rsid w:val="001C203B"/>
    <w:rsid w:val="001C33E1"/>
    <w:rsid w:val="001D5C61"/>
    <w:rsid w:val="00216C4B"/>
    <w:rsid w:val="002179E5"/>
    <w:rsid w:val="00234059"/>
    <w:rsid w:val="00251DBC"/>
    <w:rsid w:val="00256C97"/>
    <w:rsid w:val="00264959"/>
    <w:rsid w:val="00265BD2"/>
    <w:rsid w:val="00267FF2"/>
    <w:rsid w:val="0029332E"/>
    <w:rsid w:val="002A3C39"/>
    <w:rsid w:val="002A3FAD"/>
    <w:rsid w:val="002B5BC0"/>
    <w:rsid w:val="002C1753"/>
    <w:rsid w:val="00305120"/>
    <w:rsid w:val="0032648F"/>
    <w:rsid w:val="0033410D"/>
    <w:rsid w:val="00391046"/>
    <w:rsid w:val="00396246"/>
    <w:rsid w:val="003B52B7"/>
    <w:rsid w:val="003D5068"/>
    <w:rsid w:val="003E688A"/>
    <w:rsid w:val="0040282F"/>
    <w:rsid w:val="0042614C"/>
    <w:rsid w:val="00431F7C"/>
    <w:rsid w:val="00441B1C"/>
    <w:rsid w:val="004478A0"/>
    <w:rsid w:val="00455902"/>
    <w:rsid w:val="00457072"/>
    <w:rsid w:val="00466DCF"/>
    <w:rsid w:val="00481714"/>
    <w:rsid w:val="0048249B"/>
    <w:rsid w:val="00486EC8"/>
    <w:rsid w:val="004A1EBA"/>
    <w:rsid w:val="004A65DF"/>
    <w:rsid w:val="004B432D"/>
    <w:rsid w:val="004B4ED0"/>
    <w:rsid w:val="004C17FC"/>
    <w:rsid w:val="004D743D"/>
    <w:rsid w:val="004E1018"/>
    <w:rsid w:val="004E206B"/>
    <w:rsid w:val="004F51AB"/>
    <w:rsid w:val="00500767"/>
    <w:rsid w:val="00504AB7"/>
    <w:rsid w:val="00505DCA"/>
    <w:rsid w:val="00510BB6"/>
    <w:rsid w:val="00512337"/>
    <w:rsid w:val="0051367B"/>
    <w:rsid w:val="005568D5"/>
    <w:rsid w:val="005613F4"/>
    <w:rsid w:val="00571B47"/>
    <w:rsid w:val="00577CB7"/>
    <w:rsid w:val="00580FFD"/>
    <w:rsid w:val="005A0915"/>
    <w:rsid w:val="005A1D43"/>
    <w:rsid w:val="005A3AD1"/>
    <w:rsid w:val="005A69EA"/>
    <w:rsid w:val="005B5FDF"/>
    <w:rsid w:val="005D2622"/>
    <w:rsid w:val="005E7049"/>
    <w:rsid w:val="005F1BB0"/>
    <w:rsid w:val="00644EB7"/>
    <w:rsid w:val="00660BBE"/>
    <w:rsid w:val="00681915"/>
    <w:rsid w:val="006968EB"/>
    <w:rsid w:val="006C7C5D"/>
    <w:rsid w:val="006D3B1A"/>
    <w:rsid w:val="006D6C3E"/>
    <w:rsid w:val="006F7AF1"/>
    <w:rsid w:val="007239C6"/>
    <w:rsid w:val="00757364"/>
    <w:rsid w:val="00763A40"/>
    <w:rsid w:val="00765927"/>
    <w:rsid w:val="0077664F"/>
    <w:rsid w:val="00787D5D"/>
    <w:rsid w:val="00797BD8"/>
    <w:rsid w:val="007A6D40"/>
    <w:rsid w:val="007A719E"/>
    <w:rsid w:val="007B7749"/>
    <w:rsid w:val="007C3101"/>
    <w:rsid w:val="007C7FBA"/>
    <w:rsid w:val="007E2B88"/>
    <w:rsid w:val="007E52B6"/>
    <w:rsid w:val="00802EA5"/>
    <w:rsid w:val="0081082B"/>
    <w:rsid w:val="00813E5D"/>
    <w:rsid w:val="00814393"/>
    <w:rsid w:val="00832FBC"/>
    <w:rsid w:val="00835A29"/>
    <w:rsid w:val="00864289"/>
    <w:rsid w:val="008920D5"/>
    <w:rsid w:val="008E3CE8"/>
    <w:rsid w:val="008E47CF"/>
    <w:rsid w:val="008F2328"/>
    <w:rsid w:val="008F2CD9"/>
    <w:rsid w:val="008F529F"/>
    <w:rsid w:val="009220A7"/>
    <w:rsid w:val="00933FEA"/>
    <w:rsid w:val="00944C88"/>
    <w:rsid w:val="00945DFC"/>
    <w:rsid w:val="0096760C"/>
    <w:rsid w:val="00995E79"/>
    <w:rsid w:val="00997782"/>
    <w:rsid w:val="009A06EC"/>
    <w:rsid w:val="009B2A7D"/>
    <w:rsid w:val="009C0FD7"/>
    <w:rsid w:val="009C2DEE"/>
    <w:rsid w:val="009C67F9"/>
    <w:rsid w:val="009C7B53"/>
    <w:rsid w:val="009D5AF3"/>
    <w:rsid w:val="009E05C1"/>
    <w:rsid w:val="009E5F27"/>
    <w:rsid w:val="009F4388"/>
    <w:rsid w:val="009F5A3B"/>
    <w:rsid w:val="009F7635"/>
    <w:rsid w:val="00A12EBE"/>
    <w:rsid w:val="00A216C6"/>
    <w:rsid w:val="00A40239"/>
    <w:rsid w:val="00A63956"/>
    <w:rsid w:val="00A76E19"/>
    <w:rsid w:val="00A81358"/>
    <w:rsid w:val="00A919FE"/>
    <w:rsid w:val="00A95D03"/>
    <w:rsid w:val="00AA512D"/>
    <w:rsid w:val="00AB3B9F"/>
    <w:rsid w:val="00AD641F"/>
    <w:rsid w:val="00AE566A"/>
    <w:rsid w:val="00B309B9"/>
    <w:rsid w:val="00B3487F"/>
    <w:rsid w:val="00B4306C"/>
    <w:rsid w:val="00B54A72"/>
    <w:rsid w:val="00B54ADC"/>
    <w:rsid w:val="00B57B03"/>
    <w:rsid w:val="00B62F1F"/>
    <w:rsid w:val="00B65364"/>
    <w:rsid w:val="00B766C5"/>
    <w:rsid w:val="00BB212C"/>
    <w:rsid w:val="00BE0B22"/>
    <w:rsid w:val="00BF3903"/>
    <w:rsid w:val="00BF7579"/>
    <w:rsid w:val="00C32A94"/>
    <w:rsid w:val="00C44D2A"/>
    <w:rsid w:val="00C545FD"/>
    <w:rsid w:val="00C751EA"/>
    <w:rsid w:val="00C83628"/>
    <w:rsid w:val="00C8725D"/>
    <w:rsid w:val="00C87F7F"/>
    <w:rsid w:val="00C90D50"/>
    <w:rsid w:val="00C926A4"/>
    <w:rsid w:val="00CB28EB"/>
    <w:rsid w:val="00CD16A5"/>
    <w:rsid w:val="00CD33AF"/>
    <w:rsid w:val="00CE2D84"/>
    <w:rsid w:val="00CE3625"/>
    <w:rsid w:val="00CF08DD"/>
    <w:rsid w:val="00CF19BE"/>
    <w:rsid w:val="00D1598B"/>
    <w:rsid w:val="00D52C2C"/>
    <w:rsid w:val="00D660EF"/>
    <w:rsid w:val="00D807BC"/>
    <w:rsid w:val="00D957BE"/>
    <w:rsid w:val="00DB08E9"/>
    <w:rsid w:val="00DB7F3A"/>
    <w:rsid w:val="00DC2EF2"/>
    <w:rsid w:val="00DC6517"/>
    <w:rsid w:val="00DD5B85"/>
    <w:rsid w:val="00DE5F53"/>
    <w:rsid w:val="00DF06C3"/>
    <w:rsid w:val="00E07965"/>
    <w:rsid w:val="00E104F8"/>
    <w:rsid w:val="00E13FC0"/>
    <w:rsid w:val="00E330E1"/>
    <w:rsid w:val="00E77410"/>
    <w:rsid w:val="00E9291B"/>
    <w:rsid w:val="00EA16E4"/>
    <w:rsid w:val="00EB176F"/>
    <w:rsid w:val="00EB4010"/>
    <w:rsid w:val="00EC0CC7"/>
    <w:rsid w:val="00EC4439"/>
    <w:rsid w:val="00ED2A54"/>
    <w:rsid w:val="00EE337C"/>
    <w:rsid w:val="00EF6FA4"/>
    <w:rsid w:val="00F06231"/>
    <w:rsid w:val="00F10824"/>
    <w:rsid w:val="00F115F7"/>
    <w:rsid w:val="00F33B4D"/>
    <w:rsid w:val="00F419A1"/>
    <w:rsid w:val="00F4596F"/>
    <w:rsid w:val="00F72F4F"/>
    <w:rsid w:val="00F75D6F"/>
    <w:rsid w:val="00F84ABE"/>
    <w:rsid w:val="00FC1525"/>
    <w:rsid w:val="00FC22A3"/>
    <w:rsid w:val="00FE1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00845-F86B-48FB-B3D0-485E30D4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A3B"/>
  </w:style>
  <w:style w:type="paragraph" w:styleId="1">
    <w:name w:val="heading 1"/>
    <w:basedOn w:val="a"/>
    <w:next w:val="a"/>
    <w:link w:val="10"/>
    <w:uiPriority w:val="99"/>
    <w:qFormat/>
    <w:rsid w:val="00997782"/>
    <w:pPr>
      <w:keepNext/>
      <w:pageBreakBefore/>
      <w:numPr>
        <w:numId w:val="2"/>
      </w:numPr>
      <w:spacing w:before="100" w:beforeAutospacing="1" w:after="120" w:line="240" w:lineRule="auto"/>
      <w:outlineLvl w:val="0"/>
    </w:pPr>
    <w:rPr>
      <w:rFonts w:ascii="Times New Roman" w:eastAsia="Times New Roman" w:hAnsi="Times New Roman" w:cs="Times New Roman"/>
      <w:b/>
      <w:kern w:val="28"/>
      <w:sz w:val="26"/>
      <w:szCs w:val="20"/>
      <w:lang w:eastAsia="ru-RU"/>
    </w:rPr>
  </w:style>
  <w:style w:type="paragraph" w:styleId="2">
    <w:name w:val="heading 2"/>
    <w:basedOn w:val="a"/>
    <w:next w:val="a"/>
    <w:link w:val="20"/>
    <w:autoRedefine/>
    <w:uiPriority w:val="99"/>
    <w:qFormat/>
    <w:rsid w:val="00997782"/>
    <w:pPr>
      <w:keepNext/>
      <w:numPr>
        <w:ilvl w:val="1"/>
        <w:numId w:val="2"/>
      </w:numPr>
      <w:spacing w:before="60" w:after="60" w:line="240" w:lineRule="auto"/>
      <w:outlineLvl w:val="1"/>
    </w:pPr>
    <w:rPr>
      <w:rFonts w:ascii="Arial" w:eastAsia="Times New Roman" w:hAnsi="Arial" w:cs="Times New Roman"/>
      <w:b/>
      <w:i/>
      <w:sz w:val="24"/>
      <w:szCs w:val="20"/>
      <w:lang w:eastAsia="ru-RU"/>
    </w:rPr>
  </w:style>
  <w:style w:type="paragraph" w:styleId="3">
    <w:name w:val="heading 3"/>
    <w:basedOn w:val="a"/>
    <w:next w:val="a"/>
    <w:link w:val="30"/>
    <w:uiPriority w:val="99"/>
    <w:qFormat/>
    <w:rsid w:val="00997782"/>
    <w:pPr>
      <w:keepNext/>
      <w:keepLines/>
      <w:numPr>
        <w:ilvl w:val="2"/>
        <w:numId w:val="2"/>
      </w:numPr>
      <w:spacing w:before="200" w:after="0" w:line="276" w:lineRule="auto"/>
      <w:outlineLvl w:val="2"/>
    </w:pPr>
    <w:rPr>
      <w:rFonts w:ascii="Cambria" w:eastAsia="Times New Roman" w:hAnsi="Cambria" w:cs="Times New Roman"/>
      <w:b/>
      <w:bCs/>
      <w:color w:val="4F81BD"/>
    </w:rPr>
  </w:style>
  <w:style w:type="paragraph" w:styleId="4">
    <w:name w:val="heading 4"/>
    <w:basedOn w:val="a"/>
    <w:next w:val="a"/>
    <w:link w:val="40"/>
    <w:uiPriority w:val="99"/>
    <w:qFormat/>
    <w:rsid w:val="00997782"/>
    <w:pPr>
      <w:keepNext/>
      <w:keepLines/>
      <w:numPr>
        <w:ilvl w:val="3"/>
        <w:numId w:val="2"/>
      </w:numPr>
      <w:spacing w:before="200" w:after="0" w:line="276" w:lineRule="auto"/>
      <w:outlineLvl w:val="3"/>
    </w:pPr>
    <w:rPr>
      <w:rFonts w:ascii="Cambria" w:eastAsia="Times New Roman" w:hAnsi="Cambria" w:cs="Times New Roman"/>
      <w:b/>
      <w:bCs/>
      <w:i/>
      <w:iCs/>
      <w:color w:val="4F81BD"/>
    </w:rPr>
  </w:style>
  <w:style w:type="paragraph" w:styleId="5">
    <w:name w:val="heading 5"/>
    <w:basedOn w:val="a"/>
    <w:next w:val="a"/>
    <w:link w:val="50"/>
    <w:uiPriority w:val="99"/>
    <w:qFormat/>
    <w:rsid w:val="00997782"/>
    <w:pPr>
      <w:keepNext/>
      <w:keepLines/>
      <w:numPr>
        <w:ilvl w:val="4"/>
        <w:numId w:val="2"/>
      </w:numPr>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uiPriority w:val="99"/>
    <w:qFormat/>
    <w:rsid w:val="00997782"/>
    <w:pPr>
      <w:keepNext/>
      <w:keepLines/>
      <w:numPr>
        <w:ilvl w:val="5"/>
        <w:numId w:val="2"/>
      </w:numPr>
      <w:spacing w:before="200" w:after="0" w:line="276" w:lineRule="auto"/>
      <w:outlineLvl w:val="5"/>
    </w:pPr>
    <w:rPr>
      <w:rFonts w:ascii="Cambria" w:eastAsia="Times New Roman" w:hAnsi="Cambria" w:cs="Times New Roman"/>
      <w:i/>
      <w:iCs/>
      <w:color w:val="243F60"/>
    </w:rPr>
  </w:style>
  <w:style w:type="paragraph" w:styleId="7">
    <w:name w:val="heading 7"/>
    <w:basedOn w:val="a"/>
    <w:next w:val="a"/>
    <w:link w:val="70"/>
    <w:uiPriority w:val="99"/>
    <w:qFormat/>
    <w:rsid w:val="00997782"/>
    <w:pPr>
      <w:keepNext/>
      <w:keepLines/>
      <w:numPr>
        <w:ilvl w:val="6"/>
        <w:numId w:val="2"/>
      </w:numPr>
      <w:spacing w:before="200" w:after="0" w:line="276" w:lineRule="auto"/>
      <w:outlineLvl w:val="6"/>
    </w:pPr>
    <w:rPr>
      <w:rFonts w:ascii="Cambria" w:eastAsia="Times New Roman" w:hAnsi="Cambria" w:cs="Times New Roman"/>
      <w:i/>
      <w:iCs/>
      <w:color w:val="404040"/>
    </w:rPr>
  </w:style>
  <w:style w:type="paragraph" w:styleId="8">
    <w:name w:val="heading 8"/>
    <w:basedOn w:val="a"/>
    <w:next w:val="a"/>
    <w:link w:val="80"/>
    <w:uiPriority w:val="99"/>
    <w:qFormat/>
    <w:rsid w:val="00997782"/>
    <w:pPr>
      <w:keepNext/>
      <w:keepLines/>
      <w:numPr>
        <w:ilvl w:val="7"/>
        <w:numId w:val="2"/>
      </w:numPr>
      <w:spacing w:before="200" w:after="0" w:line="276"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9"/>
    <w:qFormat/>
    <w:rsid w:val="00997782"/>
    <w:pPr>
      <w:keepNext/>
      <w:keepLines/>
      <w:numPr>
        <w:ilvl w:val="8"/>
        <w:numId w:val="2"/>
      </w:numPr>
      <w:spacing w:before="200" w:after="0" w:line="276"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782"/>
    <w:pPr>
      <w:ind w:left="720"/>
      <w:contextualSpacing/>
    </w:pPr>
  </w:style>
  <w:style w:type="character" w:customStyle="1" w:styleId="10">
    <w:name w:val="Заголовок 1 Знак"/>
    <w:basedOn w:val="a0"/>
    <w:link w:val="1"/>
    <w:uiPriority w:val="99"/>
    <w:rsid w:val="00997782"/>
    <w:rPr>
      <w:rFonts w:ascii="Times New Roman" w:eastAsia="Times New Roman" w:hAnsi="Times New Roman" w:cs="Times New Roman"/>
      <w:b/>
      <w:kern w:val="28"/>
      <w:sz w:val="26"/>
      <w:szCs w:val="20"/>
      <w:lang w:eastAsia="ru-RU"/>
    </w:rPr>
  </w:style>
  <w:style w:type="character" w:customStyle="1" w:styleId="20">
    <w:name w:val="Заголовок 2 Знак"/>
    <w:basedOn w:val="a0"/>
    <w:link w:val="2"/>
    <w:uiPriority w:val="99"/>
    <w:rsid w:val="00997782"/>
    <w:rPr>
      <w:rFonts w:ascii="Arial" w:eastAsia="Times New Roman" w:hAnsi="Arial" w:cs="Times New Roman"/>
      <w:b/>
      <w:i/>
      <w:sz w:val="24"/>
      <w:szCs w:val="20"/>
      <w:lang w:eastAsia="ru-RU"/>
    </w:rPr>
  </w:style>
  <w:style w:type="character" w:customStyle="1" w:styleId="30">
    <w:name w:val="Заголовок 3 Знак"/>
    <w:basedOn w:val="a0"/>
    <w:link w:val="3"/>
    <w:uiPriority w:val="99"/>
    <w:rsid w:val="00997782"/>
    <w:rPr>
      <w:rFonts w:ascii="Cambria" w:eastAsia="Times New Roman" w:hAnsi="Cambria" w:cs="Times New Roman"/>
      <w:b/>
      <w:bCs/>
      <w:color w:val="4F81BD"/>
    </w:rPr>
  </w:style>
  <w:style w:type="character" w:customStyle="1" w:styleId="40">
    <w:name w:val="Заголовок 4 Знак"/>
    <w:basedOn w:val="a0"/>
    <w:link w:val="4"/>
    <w:uiPriority w:val="99"/>
    <w:rsid w:val="00997782"/>
    <w:rPr>
      <w:rFonts w:ascii="Cambria" w:eastAsia="Times New Roman" w:hAnsi="Cambria" w:cs="Times New Roman"/>
      <w:b/>
      <w:bCs/>
      <w:i/>
      <w:iCs/>
      <w:color w:val="4F81BD"/>
    </w:rPr>
  </w:style>
  <w:style w:type="character" w:customStyle="1" w:styleId="50">
    <w:name w:val="Заголовок 5 Знак"/>
    <w:basedOn w:val="a0"/>
    <w:link w:val="5"/>
    <w:uiPriority w:val="99"/>
    <w:rsid w:val="00997782"/>
    <w:rPr>
      <w:rFonts w:ascii="Cambria" w:eastAsia="Times New Roman" w:hAnsi="Cambria" w:cs="Times New Roman"/>
      <w:color w:val="243F60"/>
    </w:rPr>
  </w:style>
  <w:style w:type="character" w:customStyle="1" w:styleId="60">
    <w:name w:val="Заголовок 6 Знак"/>
    <w:basedOn w:val="a0"/>
    <w:link w:val="6"/>
    <w:uiPriority w:val="99"/>
    <w:rsid w:val="00997782"/>
    <w:rPr>
      <w:rFonts w:ascii="Cambria" w:eastAsia="Times New Roman" w:hAnsi="Cambria" w:cs="Times New Roman"/>
      <w:i/>
      <w:iCs/>
      <w:color w:val="243F60"/>
    </w:rPr>
  </w:style>
  <w:style w:type="character" w:customStyle="1" w:styleId="70">
    <w:name w:val="Заголовок 7 Знак"/>
    <w:basedOn w:val="a0"/>
    <w:link w:val="7"/>
    <w:uiPriority w:val="99"/>
    <w:rsid w:val="00997782"/>
    <w:rPr>
      <w:rFonts w:ascii="Cambria" w:eastAsia="Times New Roman" w:hAnsi="Cambria" w:cs="Times New Roman"/>
      <w:i/>
      <w:iCs/>
      <w:color w:val="404040"/>
    </w:rPr>
  </w:style>
  <w:style w:type="character" w:customStyle="1" w:styleId="80">
    <w:name w:val="Заголовок 8 Знак"/>
    <w:basedOn w:val="a0"/>
    <w:link w:val="8"/>
    <w:uiPriority w:val="99"/>
    <w:rsid w:val="00997782"/>
    <w:rPr>
      <w:rFonts w:ascii="Cambria" w:eastAsia="Times New Roman" w:hAnsi="Cambria" w:cs="Times New Roman"/>
      <w:color w:val="404040"/>
      <w:sz w:val="20"/>
      <w:szCs w:val="20"/>
    </w:rPr>
  </w:style>
  <w:style w:type="character" w:customStyle="1" w:styleId="90">
    <w:name w:val="Заголовок 9 Знак"/>
    <w:basedOn w:val="a0"/>
    <w:link w:val="9"/>
    <w:uiPriority w:val="99"/>
    <w:rsid w:val="00997782"/>
    <w:rPr>
      <w:rFonts w:ascii="Cambria" w:eastAsia="Times New Roman" w:hAnsi="Cambria" w:cs="Times New Roman"/>
      <w:i/>
      <w:iCs/>
      <w:color w:val="404040"/>
      <w:sz w:val="20"/>
      <w:szCs w:val="20"/>
    </w:rPr>
  </w:style>
  <w:style w:type="character" w:styleId="a4">
    <w:name w:val="Hyperlink"/>
    <w:basedOn w:val="a0"/>
    <w:uiPriority w:val="99"/>
    <w:unhideWhenUsed/>
    <w:rsid w:val="004E1018"/>
    <w:rPr>
      <w:color w:val="0563C1" w:themeColor="hyperlink"/>
      <w:u w:val="single"/>
    </w:rPr>
  </w:style>
  <w:style w:type="table" w:styleId="a5">
    <w:name w:val="Table Grid"/>
    <w:basedOn w:val="a1"/>
    <w:uiPriority w:val="39"/>
    <w:rsid w:val="00E33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63956"/>
    <w:pPr>
      <w:spacing w:after="0" w:line="240" w:lineRule="auto"/>
    </w:pPr>
    <w:rPr>
      <w:rFonts w:ascii="Segoe UI" w:hAnsi="Segoe UI"/>
      <w:sz w:val="18"/>
      <w:szCs w:val="18"/>
    </w:rPr>
  </w:style>
  <w:style w:type="character" w:customStyle="1" w:styleId="a7">
    <w:name w:val="Текст выноски Знак"/>
    <w:basedOn w:val="a0"/>
    <w:link w:val="a6"/>
    <w:uiPriority w:val="99"/>
    <w:semiHidden/>
    <w:rsid w:val="00A63956"/>
    <w:rPr>
      <w:rFonts w:ascii="Segoe UI" w:hAnsi="Segoe UI"/>
      <w:sz w:val="18"/>
      <w:szCs w:val="18"/>
    </w:rPr>
  </w:style>
  <w:style w:type="table" w:customStyle="1" w:styleId="11">
    <w:name w:val="Сетка таблицы1"/>
    <w:basedOn w:val="a1"/>
    <w:next w:val="a5"/>
    <w:uiPriority w:val="99"/>
    <w:locked/>
    <w:rsid w:val="00644E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21543">
      <w:bodyDiv w:val="1"/>
      <w:marLeft w:val="0"/>
      <w:marRight w:val="0"/>
      <w:marTop w:val="0"/>
      <w:marBottom w:val="0"/>
      <w:divBdr>
        <w:top w:val="none" w:sz="0" w:space="0" w:color="auto"/>
        <w:left w:val="none" w:sz="0" w:space="0" w:color="auto"/>
        <w:bottom w:val="none" w:sz="0" w:space="0" w:color="auto"/>
        <w:right w:val="none" w:sz="0" w:space="0" w:color="auto"/>
      </w:divBdr>
    </w:div>
    <w:div w:id="664746926">
      <w:bodyDiv w:val="1"/>
      <w:marLeft w:val="0"/>
      <w:marRight w:val="0"/>
      <w:marTop w:val="0"/>
      <w:marBottom w:val="0"/>
      <w:divBdr>
        <w:top w:val="none" w:sz="0" w:space="0" w:color="auto"/>
        <w:left w:val="none" w:sz="0" w:space="0" w:color="auto"/>
        <w:bottom w:val="none" w:sz="0" w:space="0" w:color="auto"/>
        <w:right w:val="none" w:sz="0" w:space="0" w:color="auto"/>
      </w:divBdr>
    </w:div>
    <w:div w:id="729882045">
      <w:bodyDiv w:val="1"/>
      <w:marLeft w:val="0"/>
      <w:marRight w:val="0"/>
      <w:marTop w:val="0"/>
      <w:marBottom w:val="0"/>
      <w:divBdr>
        <w:top w:val="none" w:sz="0" w:space="0" w:color="auto"/>
        <w:left w:val="none" w:sz="0" w:space="0" w:color="auto"/>
        <w:bottom w:val="none" w:sz="0" w:space="0" w:color="auto"/>
        <w:right w:val="none" w:sz="0" w:space="0" w:color="auto"/>
      </w:divBdr>
    </w:div>
    <w:div w:id="827476218">
      <w:bodyDiv w:val="1"/>
      <w:marLeft w:val="0"/>
      <w:marRight w:val="0"/>
      <w:marTop w:val="0"/>
      <w:marBottom w:val="0"/>
      <w:divBdr>
        <w:top w:val="none" w:sz="0" w:space="0" w:color="auto"/>
        <w:left w:val="none" w:sz="0" w:space="0" w:color="auto"/>
        <w:bottom w:val="none" w:sz="0" w:space="0" w:color="auto"/>
        <w:right w:val="none" w:sz="0" w:space="0" w:color="auto"/>
      </w:divBdr>
    </w:div>
    <w:div w:id="924538701">
      <w:bodyDiv w:val="1"/>
      <w:marLeft w:val="0"/>
      <w:marRight w:val="0"/>
      <w:marTop w:val="0"/>
      <w:marBottom w:val="0"/>
      <w:divBdr>
        <w:top w:val="none" w:sz="0" w:space="0" w:color="auto"/>
        <w:left w:val="none" w:sz="0" w:space="0" w:color="auto"/>
        <w:bottom w:val="none" w:sz="0" w:space="0" w:color="auto"/>
        <w:right w:val="none" w:sz="0" w:space="0" w:color="auto"/>
      </w:divBdr>
    </w:div>
    <w:div w:id="1346520820">
      <w:bodyDiv w:val="1"/>
      <w:marLeft w:val="0"/>
      <w:marRight w:val="0"/>
      <w:marTop w:val="0"/>
      <w:marBottom w:val="0"/>
      <w:divBdr>
        <w:top w:val="none" w:sz="0" w:space="0" w:color="auto"/>
        <w:left w:val="none" w:sz="0" w:space="0" w:color="auto"/>
        <w:bottom w:val="none" w:sz="0" w:space="0" w:color="auto"/>
        <w:right w:val="none" w:sz="0" w:space="0" w:color="auto"/>
      </w:divBdr>
    </w:div>
    <w:div w:id="1351836625">
      <w:bodyDiv w:val="1"/>
      <w:marLeft w:val="0"/>
      <w:marRight w:val="0"/>
      <w:marTop w:val="0"/>
      <w:marBottom w:val="0"/>
      <w:divBdr>
        <w:top w:val="none" w:sz="0" w:space="0" w:color="auto"/>
        <w:left w:val="none" w:sz="0" w:space="0" w:color="auto"/>
        <w:bottom w:val="none" w:sz="0" w:space="0" w:color="auto"/>
        <w:right w:val="none" w:sz="0" w:space="0" w:color="auto"/>
      </w:divBdr>
    </w:div>
    <w:div w:id="1389378238">
      <w:bodyDiv w:val="1"/>
      <w:marLeft w:val="0"/>
      <w:marRight w:val="0"/>
      <w:marTop w:val="0"/>
      <w:marBottom w:val="0"/>
      <w:divBdr>
        <w:top w:val="none" w:sz="0" w:space="0" w:color="auto"/>
        <w:left w:val="none" w:sz="0" w:space="0" w:color="auto"/>
        <w:bottom w:val="none" w:sz="0" w:space="0" w:color="auto"/>
        <w:right w:val="none" w:sz="0" w:space="0" w:color="auto"/>
      </w:divBdr>
    </w:div>
    <w:div w:id="1404719656">
      <w:bodyDiv w:val="1"/>
      <w:marLeft w:val="0"/>
      <w:marRight w:val="0"/>
      <w:marTop w:val="0"/>
      <w:marBottom w:val="0"/>
      <w:divBdr>
        <w:top w:val="none" w:sz="0" w:space="0" w:color="auto"/>
        <w:left w:val="none" w:sz="0" w:space="0" w:color="auto"/>
        <w:bottom w:val="none" w:sz="0" w:space="0" w:color="auto"/>
        <w:right w:val="none" w:sz="0" w:space="0" w:color="auto"/>
      </w:divBdr>
    </w:div>
    <w:div w:id="1707753574">
      <w:bodyDiv w:val="1"/>
      <w:marLeft w:val="0"/>
      <w:marRight w:val="0"/>
      <w:marTop w:val="0"/>
      <w:marBottom w:val="0"/>
      <w:divBdr>
        <w:top w:val="none" w:sz="0" w:space="0" w:color="auto"/>
        <w:left w:val="none" w:sz="0" w:space="0" w:color="auto"/>
        <w:bottom w:val="none" w:sz="0" w:space="0" w:color="auto"/>
        <w:right w:val="none" w:sz="0" w:space="0" w:color="auto"/>
      </w:divBdr>
    </w:div>
    <w:div w:id="1960143948">
      <w:bodyDiv w:val="1"/>
      <w:marLeft w:val="0"/>
      <w:marRight w:val="0"/>
      <w:marTop w:val="0"/>
      <w:marBottom w:val="0"/>
      <w:divBdr>
        <w:top w:val="none" w:sz="0" w:space="0" w:color="auto"/>
        <w:left w:val="none" w:sz="0" w:space="0" w:color="auto"/>
        <w:bottom w:val="none" w:sz="0" w:space="0" w:color="auto"/>
        <w:right w:val="none" w:sz="0" w:space="0" w:color="auto"/>
      </w:divBdr>
    </w:div>
    <w:div w:id="211794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ukharin.vv.@rusche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nh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0BD2F-1F53-4A00-AB81-8EEF066D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3214</Words>
  <Characters>18321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Сабуров Борис Вадимджанович</dc:creator>
  <cp:lastModifiedBy>Васильева Елена Николаевна</cp:lastModifiedBy>
  <cp:revision>5</cp:revision>
  <cp:lastPrinted>2024-08-12T03:25:00Z</cp:lastPrinted>
  <dcterms:created xsi:type="dcterms:W3CDTF">2024-07-23T03:49:00Z</dcterms:created>
  <dcterms:modified xsi:type="dcterms:W3CDTF">2024-08-12T05:23:00Z</dcterms:modified>
</cp:coreProperties>
</file>